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FD839C" w14:textId="77777777" w:rsidR="00974364" w:rsidRPr="00A31A81" w:rsidRDefault="00974364">
      <w:pPr>
        <w:pStyle w:val="Corpotesto"/>
        <w:jc w:val="center"/>
        <w:rPr>
          <w:rFonts w:ascii="Calibri" w:hAnsi="Calibri" w:cs="Calibri"/>
          <w:b/>
          <w:sz w:val="40"/>
          <w:szCs w:val="40"/>
        </w:rPr>
      </w:pPr>
    </w:p>
    <w:p w14:paraId="5CAEC30D" w14:textId="77777777" w:rsidR="00974364" w:rsidRPr="00A31A81" w:rsidRDefault="00974364">
      <w:pPr>
        <w:pStyle w:val="Corpotesto"/>
        <w:jc w:val="center"/>
        <w:rPr>
          <w:rFonts w:hint="eastAsia"/>
        </w:rPr>
      </w:pPr>
    </w:p>
    <w:p w14:paraId="377DA4B9" w14:textId="77777777" w:rsidR="00974364" w:rsidRPr="00A31A81" w:rsidRDefault="00974364">
      <w:pPr>
        <w:pStyle w:val="Corpotesto"/>
        <w:jc w:val="center"/>
        <w:rPr>
          <w:rFonts w:hint="eastAsia"/>
        </w:rPr>
      </w:pPr>
    </w:p>
    <w:p w14:paraId="6A252B04" w14:textId="77777777" w:rsidR="00974364" w:rsidRPr="00A31A81" w:rsidRDefault="00974364">
      <w:pPr>
        <w:pStyle w:val="Corpotesto"/>
        <w:jc w:val="center"/>
        <w:rPr>
          <w:rFonts w:hint="eastAsia"/>
        </w:rPr>
      </w:pPr>
    </w:p>
    <w:p w14:paraId="2EF0222E" w14:textId="77777777" w:rsidR="00974364" w:rsidRPr="00A31A81" w:rsidRDefault="00974364">
      <w:pPr>
        <w:pStyle w:val="Corpotesto"/>
        <w:jc w:val="center"/>
        <w:rPr>
          <w:rFonts w:hint="eastAsia"/>
        </w:rPr>
      </w:pPr>
    </w:p>
    <w:p w14:paraId="4D5BFD80" w14:textId="77777777" w:rsidR="00974364" w:rsidRPr="00A31A81" w:rsidRDefault="00974364">
      <w:pPr>
        <w:pStyle w:val="Corpotesto"/>
        <w:jc w:val="center"/>
        <w:rPr>
          <w:rFonts w:hint="eastAsia"/>
        </w:rPr>
      </w:pPr>
    </w:p>
    <w:p w14:paraId="222B9A0E" w14:textId="42303AA0" w:rsidR="00974364" w:rsidRPr="00C91AF0" w:rsidRDefault="00A31A81" w:rsidP="00C91AF0">
      <w:pPr>
        <w:pStyle w:val="Corpotesto"/>
        <w:jc w:val="center"/>
        <w:rPr>
          <w:rFonts w:asciiTheme="majorHAnsi" w:eastAsia="Batang" w:hAnsiTheme="majorHAnsi" w:cstheme="majorHAnsi"/>
          <w:b/>
          <w:bCs/>
          <w:sz w:val="44"/>
          <w:szCs w:val="44"/>
        </w:rPr>
      </w:pPr>
      <w:r w:rsidRPr="00C91AF0">
        <w:rPr>
          <w:rFonts w:asciiTheme="majorHAnsi" w:hAnsiTheme="majorHAnsi" w:cstheme="majorHAnsi"/>
          <w:b/>
          <w:sz w:val="44"/>
          <w:szCs w:val="44"/>
        </w:rPr>
        <w:t xml:space="preserve">Modalità operative di utilizzo delle risorse regionali a sostegno del mantenimento dell'alloggio in locazione </w:t>
      </w:r>
      <w:r w:rsidR="00C91AF0" w:rsidRPr="00C91AF0">
        <w:rPr>
          <w:rFonts w:asciiTheme="majorHAnsi" w:hAnsiTheme="majorHAnsi" w:cstheme="majorHAnsi"/>
          <w:b/>
          <w:sz w:val="44"/>
          <w:szCs w:val="44"/>
        </w:rPr>
        <w:t xml:space="preserve">e/o al contenimento dell’emergenza abitativa, </w:t>
      </w:r>
      <w:r w:rsidRPr="00C91AF0">
        <w:rPr>
          <w:rFonts w:asciiTheme="majorHAnsi" w:hAnsiTheme="majorHAnsi" w:cstheme="majorHAnsi"/>
          <w:b/>
          <w:sz w:val="44"/>
          <w:szCs w:val="44"/>
        </w:rPr>
        <w:t>anche a seguito delle difficoltà economiche derivanti dall'emergenza sanitaria COVID</w:t>
      </w:r>
      <w:r w:rsidR="00372A9B">
        <w:rPr>
          <w:rFonts w:asciiTheme="majorHAnsi" w:hAnsiTheme="majorHAnsi" w:cstheme="majorHAnsi"/>
          <w:b/>
          <w:sz w:val="44"/>
          <w:szCs w:val="44"/>
        </w:rPr>
        <w:t>-</w:t>
      </w:r>
      <w:proofErr w:type="gramStart"/>
      <w:r w:rsidRPr="00C91AF0">
        <w:rPr>
          <w:rFonts w:asciiTheme="majorHAnsi" w:hAnsiTheme="majorHAnsi" w:cstheme="majorHAnsi"/>
          <w:b/>
          <w:sz w:val="44"/>
          <w:szCs w:val="44"/>
        </w:rPr>
        <w:t>19</w:t>
      </w:r>
      <w:r w:rsidR="00C91AF0">
        <w:rPr>
          <w:rFonts w:asciiTheme="majorHAnsi" w:hAnsiTheme="majorHAnsi" w:cstheme="majorHAnsi"/>
          <w:b/>
          <w:sz w:val="44"/>
          <w:szCs w:val="44"/>
        </w:rPr>
        <w:t xml:space="preserve"> </w:t>
      </w:r>
      <w:r w:rsidR="00C91AF0" w:rsidRPr="00C91AF0">
        <w:rPr>
          <w:rFonts w:asciiTheme="majorHAnsi" w:hAnsiTheme="majorHAnsi" w:cstheme="majorHAnsi"/>
          <w:b/>
          <w:sz w:val="44"/>
          <w:szCs w:val="44"/>
        </w:rPr>
        <w:t xml:space="preserve"> -</w:t>
      </w:r>
      <w:proofErr w:type="gramEnd"/>
      <w:r w:rsidR="00C91AF0" w:rsidRPr="00C91AF0">
        <w:rPr>
          <w:rFonts w:asciiTheme="majorHAnsi" w:hAnsiTheme="majorHAnsi" w:cstheme="majorHAnsi"/>
          <w:b/>
          <w:sz w:val="44"/>
          <w:szCs w:val="44"/>
        </w:rPr>
        <w:t xml:space="preserve">  </w:t>
      </w:r>
      <w:r w:rsidRPr="00C91AF0">
        <w:rPr>
          <w:rFonts w:asciiTheme="majorHAnsi" w:hAnsiTheme="majorHAnsi" w:cstheme="majorHAnsi"/>
          <w:b/>
          <w:sz w:val="44"/>
          <w:szCs w:val="44"/>
          <w:u w:val="single"/>
        </w:rPr>
        <w:t>“MISURA UNICA</w:t>
      </w:r>
      <w:r w:rsidR="00C91AF0" w:rsidRPr="00C91AF0">
        <w:rPr>
          <w:rFonts w:asciiTheme="majorHAnsi" w:hAnsiTheme="majorHAnsi" w:cstheme="majorHAnsi"/>
          <w:b/>
          <w:sz w:val="44"/>
          <w:szCs w:val="44"/>
          <w:u w:val="single"/>
        </w:rPr>
        <w:t xml:space="preserve"> &amp; MISURA COMPLEMENTARE</w:t>
      </w:r>
      <w:r w:rsidRPr="00C91AF0">
        <w:rPr>
          <w:rFonts w:asciiTheme="majorHAnsi" w:hAnsiTheme="majorHAnsi" w:cstheme="majorHAnsi"/>
          <w:b/>
          <w:sz w:val="44"/>
          <w:szCs w:val="44"/>
          <w:u w:val="single"/>
        </w:rPr>
        <w:t>”</w:t>
      </w:r>
      <w:r w:rsidR="00C91AF0" w:rsidRPr="00C91AF0">
        <w:rPr>
          <w:rFonts w:asciiTheme="majorHAnsi" w:hAnsiTheme="majorHAnsi" w:cstheme="majorHAnsi"/>
          <w:b/>
          <w:sz w:val="44"/>
          <w:szCs w:val="44"/>
        </w:rPr>
        <w:t xml:space="preserve">  - </w:t>
      </w:r>
      <w:r w:rsidR="00C91AF0" w:rsidRPr="00C91AF0">
        <w:rPr>
          <w:rFonts w:asciiTheme="majorHAnsi" w:hAnsiTheme="majorHAnsi" w:cstheme="majorHAnsi"/>
          <w:b/>
          <w:sz w:val="44"/>
          <w:szCs w:val="44"/>
        </w:rPr>
        <w:t xml:space="preserve">ANNO 2021 </w:t>
      </w:r>
      <w:r w:rsidR="00C91AF0" w:rsidRPr="00C91AF0">
        <w:rPr>
          <w:rFonts w:asciiTheme="majorHAnsi" w:hAnsiTheme="majorHAnsi" w:cstheme="majorHAnsi"/>
          <w:b/>
          <w:sz w:val="44"/>
          <w:szCs w:val="44"/>
        </w:rPr>
        <w:t>–</w:t>
      </w:r>
      <w:r w:rsidR="00C91AF0" w:rsidRPr="00C91AF0">
        <w:rPr>
          <w:rFonts w:asciiTheme="majorHAnsi" w:hAnsiTheme="majorHAnsi" w:cstheme="majorHAnsi"/>
          <w:b/>
          <w:sz w:val="44"/>
          <w:szCs w:val="44"/>
        </w:rPr>
        <w:t xml:space="preserve"> 2022</w:t>
      </w:r>
      <w:r w:rsidR="00C91AF0" w:rsidRPr="00C91AF0">
        <w:rPr>
          <w:rFonts w:asciiTheme="majorHAnsi" w:eastAsia="Batang" w:hAnsiTheme="majorHAnsi" w:cstheme="majorHAnsi"/>
          <w:b/>
          <w:bCs/>
          <w:sz w:val="44"/>
          <w:szCs w:val="44"/>
        </w:rPr>
        <w:t xml:space="preserve"> - a</w:t>
      </w:r>
      <w:r w:rsidR="00C91AF0" w:rsidRPr="00C91AF0">
        <w:rPr>
          <w:rFonts w:asciiTheme="majorHAnsi" w:hAnsiTheme="majorHAnsi" w:cstheme="majorHAnsi"/>
          <w:b/>
          <w:sz w:val="44"/>
          <w:szCs w:val="44"/>
        </w:rPr>
        <w:t>i sensi della DGR 4678 del 10.05.21</w:t>
      </w:r>
    </w:p>
    <w:p w14:paraId="7DC1C527" w14:textId="1B22689E" w:rsidR="00974364" w:rsidRDefault="00974364">
      <w:pPr>
        <w:pStyle w:val="Corpotesto"/>
        <w:jc w:val="center"/>
        <w:rPr>
          <w:rFonts w:ascii="Candara Light" w:hAnsi="Candara Light" w:cs="Calibri"/>
          <w:bCs/>
          <w:sz w:val="40"/>
          <w:szCs w:val="40"/>
        </w:rPr>
      </w:pPr>
    </w:p>
    <w:p w14:paraId="12142C19" w14:textId="77777777" w:rsidR="00C91AF0" w:rsidRPr="00C91AF0" w:rsidRDefault="00C91AF0">
      <w:pPr>
        <w:pStyle w:val="Corpotesto"/>
        <w:jc w:val="center"/>
        <w:rPr>
          <w:rFonts w:ascii="Candara Light" w:hAnsi="Candara Light" w:cs="Calibri"/>
          <w:bCs/>
          <w:sz w:val="40"/>
          <w:szCs w:val="40"/>
        </w:rPr>
      </w:pPr>
    </w:p>
    <w:p w14:paraId="0247E278" w14:textId="3FCF9F63" w:rsidR="00974364" w:rsidRPr="00C91AF0" w:rsidRDefault="00C91AF0">
      <w:pPr>
        <w:pStyle w:val="Corpotesto"/>
        <w:jc w:val="center"/>
        <w:rPr>
          <w:rFonts w:ascii="Candara Light" w:hAnsi="Candara Light" w:cs="Calibri"/>
          <w:b/>
          <w:sz w:val="40"/>
          <w:szCs w:val="40"/>
        </w:rPr>
      </w:pPr>
      <w:r w:rsidRPr="00C91AF0">
        <w:rPr>
          <w:rFonts w:ascii="Candara Light" w:hAnsi="Candara Light" w:cs="Calibri"/>
          <w:b/>
          <w:sz w:val="40"/>
          <w:szCs w:val="40"/>
        </w:rPr>
        <w:t xml:space="preserve">AMBITO TERRITORIALE CREMONESE </w:t>
      </w:r>
    </w:p>
    <w:p w14:paraId="1AC7C600" w14:textId="77777777" w:rsidR="00974364" w:rsidRPr="00C91AF0" w:rsidRDefault="00974364">
      <w:pPr>
        <w:pStyle w:val="Corpotesto"/>
        <w:jc w:val="center"/>
        <w:rPr>
          <w:rFonts w:ascii="Candara Light" w:hAnsi="Candara Light" w:cs="Calibri"/>
          <w:b/>
          <w:sz w:val="40"/>
          <w:szCs w:val="40"/>
        </w:rPr>
      </w:pPr>
    </w:p>
    <w:p w14:paraId="114AD77F" w14:textId="77777777" w:rsidR="00974364" w:rsidRPr="00A31A81" w:rsidRDefault="00974364">
      <w:pPr>
        <w:pStyle w:val="Corpotesto"/>
        <w:rPr>
          <w:rFonts w:ascii="Sylfaen" w:eastAsia="Batang" w:hAnsi="Sylfaen" w:cs="Sylfaen"/>
          <w:b/>
          <w:bCs/>
          <w:sz w:val="32"/>
          <w:szCs w:val="32"/>
        </w:rPr>
      </w:pPr>
    </w:p>
    <w:p w14:paraId="7F39D902" w14:textId="77777777" w:rsidR="00974364" w:rsidRPr="00C91AF0" w:rsidRDefault="00A31A81" w:rsidP="00372A9B">
      <w:pPr>
        <w:pStyle w:val="Corpotesto"/>
        <w:pageBreakBefore/>
        <w:numPr>
          <w:ilvl w:val="0"/>
          <w:numId w:val="11"/>
        </w:numPr>
        <w:rPr>
          <w:rFonts w:ascii="Candara Light" w:hAnsi="Candara Light" w:cs="Calibri Light"/>
          <w:bCs/>
        </w:rPr>
      </w:pPr>
      <w:r w:rsidRPr="00C91AF0">
        <w:rPr>
          <w:rFonts w:ascii="Candara Light" w:hAnsi="Candara Light" w:cs="Calibri"/>
          <w:b/>
          <w:bCs/>
          <w:u w:val="single"/>
        </w:rPr>
        <w:lastRenderedPageBreak/>
        <w:t>Premessa</w:t>
      </w:r>
    </w:p>
    <w:p w14:paraId="69471291" w14:textId="18BC2F9F" w:rsidR="00974364" w:rsidRPr="00B246C3" w:rsidRDefault="00A31A81">
      <w:pPr>
        <w:pStyle w:val="Nessunaspaziatura1"/>
        <w:jc w:val="both"/>
        <w:rPr>
          <w:rFonts w:ascii="Candara Light" w:hAnsi="Candara Light" w:cs="Calibri"/>
          <w:bCs/>
          <w:sz w:val="22"/>
          <w:szCs w:val="22"/>
        </w:rPr>
      </w:pPr>
      <w:r w:rsidRPr="00B246C3">
        <w:rPr>
          <w:rFonts w:ascii="Candara Light" w:hAnsi="Candara Light" w:cs="Calibri Light"/>
          <w:bCs/>
          <w:sz w:val="22"/>
          <w:szCs w:val="22"/>
        </w:rPr>
        <w:t xml:space="preserve">Il presente documento descrive le modalità operative di accesso alle risorse regionali previste per interventi volti al mantenimento dell'alloggio in locazione </w:t>
      </w:r>
      <w:r w:rsidR="00C91AF0" w:rsidRPr="00B246C3">
        <w:rPr>
          <w:rFonts w:ascii="Candara Light" w:hAnsi="Candara Light" w:cs="Calibri Light"/>
          <w:bCs/>
          <w:sz w:val="22"/>
          <w:szCs w:val="22"/>
        </w:rPr>
        <w:t xml:space="preserve">ed al contenimento dell’emergenza abitativa, </w:t>
      </w:r>
      <w:r w:rsidRPr="00B246C3">
        <w:rPr>
          <w:rFonts w:ascii="Candara Light" w:hAnsi="Candara Light" w:cs="Calibri Light"/>
          <w:bCs/>
          <w:sz w:val="22"/>
          <w:szCs w:val="22"/>
        </w:rPr>
        <w:t xml:space="preserve">anche in relazione all'emergenza sanitaria COVID19-2020, in attuazione delle </w:t>
      </w:r>
      <w:r w:rsidRPr="00B246C3">
        <w:rPr>
          <w:rFonts w:ascii="Candara Light" w:hAnsi="Candara Light" w:cs="Calibri Light"/>
          <w:b/>
          <w:bCs/>
          <w:sz w:val="22"/>
          <w:szCs w:val="22"/>
        </w:rPr>
        <w:t xml:space="preserve">DGR </w:t>
      </w:r>
      <w:r w:rsidR="00C91AF0" w:rsidRPr="00B246C3">
        <w:rPr>
          <w:rFonts w:ascii="Candara Light" w:hAnsi="Candara Light" w:cs="Calibri Light"/>
          <w:b/>
          <w:bCs/>
          <w:sz w:val="22"/>
          <w:szCs w:val="22"/>
        </w:rPr>
        <w:t xml:space="preserve">4678 del 10.05.2021 </w:t>
      </w:r>
      <w:r w:rsidR="00C91AF0" w:rsidRPr="00B246C3">
        <w:rPr>
          <w:rFonts w:ascii="Candara Light" w:hAnsi="Candara Light" w:cs="Calibri Light"/>
          <w:sz w:val="22"/>
          <w:szCs w:val="22"/>
        </w:rPr>
        <w:t>“</w:t>
      </w:r>
      <w:r w:rsidRPr="00B246C3">
        <w:rPr>
          <w:rFonts w:ascii="Candara Light" w:hAnsi="Candara Light" w:cs="Calibri Light"/>
          <w:sz w:val="22"/>
          <w:szCs w:val="22"/>
        </w:rPr>
        <w:t xml:space="preserve">Misura Unica </w:t>
      </w:r>
      <w:r w:rsidR="00C91AF0" w:rsidRPr="00B246C3">
        <w:rPr>
          <w:rFonts w:ascii="Candara Light" w:hAnsi="Candara Light" w:cs="Calibri Light"/>
          <w:sz w:val="22"/>
          <w:szCs w:val="22"/>
        </w:rPr>
        <w:t xml:space="preserve">2021 &amp; Misura Complementare”. </w:t>
      </w:r>
    </w:p>
    <w:p w14:paraId="2AEFDAE6" w14:textId="289E071A" w:rsidR="00974364" w:rsidRDefault="00974364">
      <w:pPr>
        <w:pStyle w:val="Nessunaspaziatura1"/>
        <w:jc w:val="both"/>
        <w:rPr>
          <w:rFonts w:ascii="Calibri" w:hAnsi="Calibri" w:cs="Calibri"/>
          <w:bCs/>
        </w:rPr>
      </w:pPr>
    </w:p>
    <w:p w14:paraId="51832E2F" w14:textId="77777777" w:rsidR="00802E96" w:rsidRPr="00A31A81" w:rsidRDefault="00802E96">
      <w:pPr>
        <w:pStyle w:val="Nessunaspaziatura1"/>
        <w:jc w:val="both"/>
        <w:rPr>
          <w:rFonts w:ascii="Calibri" w:hAnsi="Calibri" w:cs="Calibri"/>
          <w:bCs/>
        </w:rPr>
      </w:pPr>
    </w:p>
    <w:p w14:paraId="3F53BF2E" w14:textId="77777777" w:rsidR="004A2A71" w:rsidRPr="004A2A71" w:rsidRDefault="00C91AF0" w:rsidP="004A2A71">
      <w:pPr>
        <w:pStyle w:val="Nessunaspaziatura1"/>
        <w:numPr>
          <w:ilvl w:val="0"/>
          <w:numId w:val="10"/>
        </w:numPr>
        <w:jc w:val="both"/>
        <w:rPr>
          <w:rFonts w:ascii="Candara Light" w:hAnsi="Candara Light" w:cs="Calibri Light"/>
          <w:b/>
          <w:bCs/>
          <w:u w:val="single"/>
        </w:rPr>
      </w:pPr>
      <w:r w:rsidRPr="004A2A71">
        <w:rPr>
          <w:rFonts w:ascii="Candara Light" w:hAnsi="Candara Light" w:cs="Calibri Light"/>
          <w:b/>
          <w:bCs/>
          <w:u w:val="single"/>
        </w:rPr>
        <w:t xml:space="preserve">Introduzione </w:t>
      </w:r>
    </w:p>
    <w:p w14:paraId="5868FA29" w14:textId="77777777" w:rsidR="004A2A71" w:rsidRDefault="004A2A71" w:rsidP="004A2A71">
      <w:pPr>
        <w:pStyle w:val="Nessunaspaziatura1"/>
        <w:jc w:val="both"/>
        <w:rPr>
          <w:rFonts w:ascii="Candara Light" w:hAnsi="Candara Light" w:cs="Calibri Light"/>
        </w:rPr>
      </w:pPr>
    </w:p>
    <w:p w14:paraId="5371E550" w14:textId="657A1CC7" w:rsidR="004A2A71" w:rsidRPr="004A2A71" w:rsidRDefault="004A2A71" w:rsidP="004A2A71">
      <w:pPr>
        <w:jc w:val="both"/>
        <w:rPr>
          <w:rFonts w:ascii="Candara Light" w:hAnsi="Candara Light"/>
          <w:sz w:val="22"/>
          <w:szCs w:val="22"/>
        </w:rPr>
      </w:pPr>
      <w:r w:rsidRPr="004A2A71">
        <w:rPr>
          <w:rFonts w:ascii="Candara Light" w:hAnsi="Candara Light"/>
          <w:sz w:val="22"/>
          <w:szCs w:val="22"/>
        </w:rPr>
        <w:t xml:space="preserve">Nel quadro delle Politiche Abitative, In linea con quanto programmato ed erogato agli Ambiti Territoriali Sociali nel 2020, </w:t>
      </w:r>
      <w:r w:rsidR="00C91AF0" w:rsidRPr="004A2A71">
        <w:rPr>
          <w:rFonts w:ascii="Candara Light" w:hAnsi="Candara Light"/>
          <w:sz w:val="22"/>
          <w:szCs w:val="22"/>
        </w:rPr>
        <w:t>Regione </w:t>
      </w:r>
      <w:r w:rsidR="00C91AF0" w:rsidRPr="004A2A71">
        <w:rPr>
          <w:rStyle w:val="Enfasigrassetto"/>
          <w:rFonts w:ascii="Candara Light" w:hAnsi="Candara Light"/>
          <w:color w:val="000000"/>
          <w:sz w:val="22"/>
          <w:szCs w:val="22"/>
          <w:bdr w:val="none" w:sz="0" w:space="0" w:color="auto" w:frame="1"/>
        </w:rPr>
        <w:t>Lombardia</w:t>
      </w:r>
      <w:r w:rsidR="00C91AF0" w:rsidRPr="004A2A71">
        <w:rPr>
          <w:rFonts w:ascii="Candara Light" w:hAnsi="Candara Light"/>
          <w:sz w:val="22"/>
          <w:szCs w:val="22"/>
        </w:rPr>
        <w:t> stanzia nuove risorse per erogare contributi a favore delle famiglie in difficoltà nel </w:t>
      </w:r>
      <w:r w:rsidR="00C91AF0" w:rsidRPr="004A2A71">
        <w:rPr>
          <w:rStyle w:val="Enfasigrassetto"/>
          <w:rFonts w:ascii="Candara Light" w:hAnsi="Candara Light"/>
          <w:color w:val="000000"/>
          <w:sz w:val="22"/>
          <w:szCs w:val="22"/>
          <w:bdr w:val="none" w:sz="0" w:space="0" w:color="auto" w:frame="1"/>
        </w:rPr>
        <w:t>pagamento dell’affitto</w:t>
      </w:r>
      <w:r w:rsidR="00C91AF0" w:rsidRPr="004A2A71">
        <w:rPr>
          <w:rFonts w:ascii="Candara Light" w:hAnsi="Candara Light"/>
          <w:sz w:val="22"/>
          <w:szCs w:val="22"/>
        </w:rPr>
        <w:t xml:space="preserve">. </w:t>
      </w:r>
    </w:p>
    <w:p w14:paraId="7CED5E6F" w14:textId="4906CF45" w:rsidR="004A2A71" w:rsidRPr="00372A9B" w:rsidRDefault="00C91AF0" w:rsidP="00372A9B">
      <w:pPr>
        <w:jc w:val="both"/>
        <w:rPr>
          <w:rFonts w:ascii="Candara Light" w:hAnsi="Candara Light"/>
          <w:sz w:val="22"/>
          <w:szCs w:val="22"/>
        </w:rPr>
      </w:pPr>
      <w:r w:rsidRPr="00372A9B">
        <w:rPr>
          <w:rFonts w:ascii="Candara Light" w:hAnsi="Candara Light"/>
          <w:sz w:val="22"/>
          <w:szCs w:val="22"/>
        </w:rPr>
        <w:t>Con il </w:t>
      </w:r>
      <w:r w:rsidRPr="00372A9B">
        <w:rPr>
          <w:rStyle w:val="Enfasigrassetto"/>
          <w:rFonts w:ascii="Candara Light" w:hAnsi="Candara Light"/>
          <w:color w:val="000000"/>
          <w:sz w:val="22"/>
          <w:szCs w:val="22"/>
          <w:bdr w:val="none" w:sz="0" w:space="0" w:color="auto" w:frame="1"/>
        </w:rPr>
        <w:t>bando</w:t>
      </w:r>
      <w:r w:rsidRPr="00372A9B">
        <w:rPr>
          <w:rFonts w:ascii="Candara Light" w:hAnsi="Candara Light"/>
          <w:sz w:val="22"/>
          <w:szCs w:val="22"/>
        </w:rPr>
        <w:t> “</w:t>
      </w:r>
      <w:r w:rsidRPr="00372A9B">
        <w:rPr>
          <w:rStyle w:val="Enfasicorsivo"/>
          <w:rFonts w:ascii="Candara Light" w:hAnsi="Candara Light"/>
          <w:color w:val="000000"/>
          <w:sz w:val="22"/>
          <w:szCs w:val="22"/>
          <w:bdr w:val="none" w:sz="0" w:space="0" w:color="auto" w:frame="1"/>
        </w:rPr>
        <w:t>Misura Unica per l’affitto 2021</w:t>
      </w:r>
      <w:r w:rsidRPr="00372A9B">
        <w:rPr>
          <w:rFonts w:ascii="Candara Light" w:hAnsi="Candara Light"/>
          <w:sz w:val="22"/>
          <w:szCs w:val="22"/>
        </w:rPr>
        <w:t xml:space="preserve">”, </w:t>
      </w:r>
      <w:r w:rsidR="004A2A71" w:rsidRPr="00372A9B">
        <w:rPr>
          <w:rFonts w:ascii="Candara Light" w:hAnsi="Candara Light"/>
          <w:sz w:val="22"/>
          <w:szCs w:val="22"/>
        </w:rPr>
        <w:t xml:space="preserve">di fatto, </w:t>
      </w:r>
      <w:r w:rsidRPr="00372A9B">
        <w:rPr>
          <w:rFonts w:ascii="Candara Light" w:hAnsi="Candara Light"/>
          <w:sz w:val="22"/>
          <w:szCs w:val="22"/>
        </w:rPr>
        <w:t xml:space="preserve">l’amministrazione regionale </w:t>
      </w:r>
      <w:r w:rsidR="004A2A71" w:rsidRPr="00372A9B">
        <w:rPr>
          <w:rFonts w:ascii="Candara Light" w:hAnsi="Candara Light"/>
          <w:sz w:val="22"/>
          <w:szCs w:val="22"/>
        </w:rPr>
        <w:t xml:space="preserve">intende continuare </w:t>
      </w:r>
      <w:r w:rsidRPr="00372A9B">
        <w:rPr>
          <w:rFonts w:ascii="Candara Light" w:hAnsi="Candara Light"/>
          <w:sz w:val="22"/>
          <w:szCs w:val="22"/>
        </w:rPr>
        <w:t>sost</w:t>
      </w:r>
      <w:r w:rsidR="004A2A71" w:rsidRPr="00372A9B">
        <w:rPr>
          <w:rFonts w:ascii="Candara Light" w:hAnsi="Candara Light"/>
          <w:sz w:val="22"/>
          <w:szCs w:val="22"/>
        </w:rPr>
        <w:t>enere</w:t>
      </w:r>
      <w:r w:rsidRPr="00372A9B">
        <w:rPr>
          <w:rFonts w:ascii="Candara Light" w:hAnsi="Candara Light"/>
          <w:sz w:val="22"/>
          <w:szCs w:val="22"/>
        </w:rPr>
        <w:t xml:space="preserve"> i nuclei familiari in situazione di disagio economico a causa dell’emergenza </w:t>
      </w:r>
      <w:r w:rsidRPr="00372A9B">
        <w:rPr>
          <w:rStyle w:val="Enfasigrassetto"/>
          <w:rFonts w:ascii="Candara Light" w:hAnsi="Candara Light"/>
          <w:color w:val="000000"/>
          <w:sz w:val="22"/>
          <w:szCs w:val="22"/>
          <w:bdr w:val="none" w:sz="0" w:space="0" w:color="auto" w:frame="1"/>
        </w:rPr>
        <w:t>Covid-19</w:t>
      </w:r>
      <w:r w:rsidRPr="00372A9B">
        <w:rPr>
          <w:rFonts w:ascii="Candara Light" w:hAnsi="Candara Light"/>
          <w:sz w:val="22"/>
          <w:szCs w:val="22"/>
        </w:rPr>
        <w:t>, anche in seguito alla perdita del posto di lavoro o alla cessazione di un’attività professionale.</w:t>
      </w:r>
    </w:p>
    <w:p w14:paraId="75E19132" w14:textId="2F7CCACE" w:rsidR="004A2A71" w:rsidRDefault="004A2A71" w:rsidP="004A2A71">
      <w:pPr>
        <w:pStyle w:val="Nessunaspaziatura1"/>
        <w:jc w:val="both"/>
        <w:rPr>
          <w:rFonts w:ascii="Candara Light" w:hAnsi="Candara Light"/>
          <w:color w:val="000000"/>
          <w:sz w:val="22"/>
          <w:szCs w:val="22"/>
        </w:rPr>
      </w:pPr>
      <w:r w:rsidRPr="004A2A71">
        <w:rPr>
          <w:rFonts w:ascii="Candara Light" w:hAnsi="Candara Light"/>
          <w:color w:val="000000"/>
          <w:sz w:val="22"/>
          <w:szCs w:val="22"/>
        </w:rPr>
        <w:t>Con la DGR 4678/21</w:t>
      </w:r>
      <w:r>
        <w:rPr>
          <w:rFonts w:ascii="Candara Light" w:hAnsi="Candara Light"/>
          <w:color w:val="000000"/>
          <w:sz w:val="22"/>
          <w:szCs w:val="22"/>
        </w:rPr>
        <w:t xml:space="preserve">, inoltre, Regione consente agli Ambiti di utilizzare il 40% del fondo messo a disposizione – complessivamente di € 63.089,00 – per l’attivazione della </w:t>
      </w:r>
      <w:r w:rsidRPr="004A2A71">
        <w:rPr>
          <w:rFonts w:ascii="Candara Light" w:hAnsi="Candara Light"/>
          <w:i/>
          <w:iCs/>
          <w:color w:val="000000"/>
          <w:sz w:val="22"/>
          <w:szCs w:val="22"/>
        </w:rPr>
        <w:t>“Misura Complementare”</w:t>
      </w:r>
      <w:r>
        <w:rPr>
          <w:rFonts w:ascii="Candara Light" w:hAnsi="Candara Light"/>
          <w:color w:val="000000"/>
          <w:sz w:val="22"/>
          <w:szCs w:val="22"/>
        </w:rPr>
        <w:t xml:space="preserve"> finalizzata a sostenere i nuclei familiari in situazione di disagio economico</w:t>
      </w:r>
      <w:r w:rsidR="00372A9B">
        <w:rPr>
          <w:rFonts w:ascii="Candara Light" w:hAnsi="Candara Light"/>
          <w:color w:val="000000"/>
          <w:sz w:val="22"/>
          <w:szCs w:val="22"/>
        </w:rPr>
        <w:t>, anche</w:t>
      </w:r>
      <w:r>
        <w:rPr>
          <w:rFonts w:ascii="Candara Light" w:hAnsi="Candara Light"/>
          <w:color w:val="000000"/>
          <w:sz w:val="22"/>
          <w:szCs w:val="22"/>
        </w:rPr>
        <w:t xml:space="preserve"> a causa dell’emergenza Covid-19</w:t>
      </w:r>
      <w:r w:rsidR="00372A9B">
        <w:rPr>
          <w:rFonts w:ascii="Candara Light" w:hAnsi="Candara Light"/>
          <w:color w:val="000000"/>
          <w:sz w:val="22"/>
          <w:szCs w:val="22"/>
        </w:rPr>
        <w:t>,</w:t>
      </w:r>
      <w:r>
        <w:rPr>
          <w:rFonts w:ascii="Candara Light" w:hAnsi="Candara Light"/>
          <w:color w:val="000000"/>
          <w:sz w:val="22"/>
          <w:szCs w:val="22"/>
        </w:rPr>
        <w:t xml:space="preserve"> con il pagamento di</w:t>
      </w:r>
      <w:r w:rsidR="00372A9B">
        <w:rPr>
          <w:rFonts w:ascii="Candara Light" w:hAnsi="Candara Light"/>
          <w:color w:val="000000"/>
          <w:sz w:val="22"/>
          <w:szCs w:val="22"/>
        </w:rPr>
        <w:t xml:space="preserve"> canoni di</w:t>
      </w:r>
      <w:r>
        <w:rPr>
          <w:rFonts w:ascii="Candara Light" w:hAnsi="Candara Light"/>
          <w:color w:val="000000"/>
          <w:sz w:val="22"/>
          <w:szCs w:val="22"/>
        </w:rPr>
        <w:t xml:space="preserve"> affitto e/o di rette di accesso a strutture abitative di pronta accoglienza</w:t>
      </w:r>
      <w:r w:rsidR="00372A9B">
        <w:rPr>
          <w:rFonts w:ascii="Candara Light" w:hAnsi="Candara Light"/>
          <w:color w:val="000000"/>
          <w:sz w:val="22"/>
          <w:szCs w:val="22"/>
        </w:rPr>
        <w:t xml:space="preserve"> (temporanee) – SAS - per il contenimento dell’emergenza abitativa. </w:t>
      </w:r>
    </w:p>
    <w:p w14:paraId="617CFD9A" w14:textId="2AF09DD7" w:rsidR="00372A9B" w:rsidRPr="004A2A71" w:rsidRDefault="00372A9B" w:rsidP="004A2A71">
      <w:pPr>
        <w:pStyle w:val="Nessunaspaziatura1"/>
        <w:jc w:val="both"/>
        <w:rPr>
          <w:rFonts w:ascii="Candara Light" w:hAnsi="Candara Light"/>
          <w:color w:val="000000"/>
          <w:sz w:val="22"/>
          <w:szCs w:val="22"/>
        </w:rPr>
      </w:pPr>
      <w:r>
        <w:rPr>
          <w:rFonts w:ascii="Candara Light" w:hAnsi="Candara Light"/>
          <w:color w:val="000000"/>
          <w:sz w:val="22"/>
          <w:szCs w:val="22"/>
        </w:rPr>
        <w:t xml:space="preserve">Considerato la quota residua derivante dalla DGR 3664/20 Misura Unica 2020 – pari a 51.910,20€ - che </w:t>
      </w:r>
      <w:r w:rsidR="00B246C3">
        <w:rPr>
          <w:rFonts w:ascii="Candara Light" w:hAnsi="Candara Light"/>
          <w:color w:val="000000"/>
          <w:sz w:val="22"/>
          <w:szCs w:val="22"/>
        </w:rPr>
        <w:t xml:space="preserve">è possibile </w:t>
      </w:r>
      <w:r>
        <w:rPr>
          <w:rFonts w:ascii="Candara Light" w:hAnsi="Candara Light"/>
          <w:color w:val="000000"/>
          <w:sz w:val="22"/>
          <w:szCs w:val="22"/>
        </w:rPr>
        <w:t>somma</w:t>
      </w:r>
      <w:r w:rsidR="00B246C3">
        <w:rPr>
          <w:rFonts w:ascii="Candara Light" w:hAnsi="Candara Light"/>
          <w:color w:val="000000"/>
          <w:sz w:val="22"/>
          <w:szCs w:val="22"/>
        </w:rPr>
        <w:t>re</w:t>
      </w:r>
      <w:r>
        <w:rPr>
          <w:rFonts w:ascii="Candara Light" w:hAnsi="Candara Light"/>
          <w:color w:val="000000"/>
          <w:sz w:val="22"/>
          <w:szCs w:val="22"/>
        </w:rPr>
        <w:t xml:space="preserve"> al fondo sopra evidenziato disponibile per l’anno 2021/2022 (Misura Unica 2021 e Misura Complementare), </w:t>
      </w:r>
      <w:r w:rsidRPr="00B246C3">
        <w:rPr>
          <w:rFonts w:ascii="Candara Light" w:hAnsi="Candara Light"/>
          <w:color w:val="000000"/>
          <w:sz w:val="22"/>
          <w:szCs w:val="22"/>
          <w:highlight w:val="yellow"/>
        </w:rPr>
        <w:t>con l’Avviso Pubblico datato …………………</w:t>
      </w:r>
      <w:proofErr w:type="gramStart"/>
      <w:r w:rsidRPr="00B246C3">
        <w:rPr>
          <w:rFonts w:ascii="Candara Light" w:hAnsi="Candara Light"/>
          <w:color w:val="000000"/>
          <w:sz w:val="22"/>
          <w:szCs w:val="22"/>
          <w:highlight w:val="yellow"/>
        </w:rPr>
        <w:t>…….</w:t>
      </w:r>
      <w:proofErr w:type="gramEnd"/>
      <w:r w:rsidRPr="00B246C3">
        <w:rPr>
          <w:rFonts w:ascii="Candara Light" w:hAnsi="Candara Light"/>
          <w:color w:val="000000"/>
          <w:sz w:val="22"/>
          <w:szCs w:val="22"/>
          <w:highlight w:val="yellow"/>
        </w:rPr>
        <w:t xml:space="preserve">. </w:t>
      </w:r>
      <w:r w:rsidR="00B246C3" w:rsidRPr="00B246C3">
        <w:rPr>
          <w:rFonts w:ascii="Candara Light" w:hAnsi="Candara Light"/>
          <w:color w:val="000000"/>
          <w:sz w:val="22"/>
          <w:szCs w:val="22"/>
          <w:highlight w:val="yellow"/>
        </w:rPr>
        <w:t>a partire dal …………</w:t>
      </w:r>
      <w:proofErr w:type="gramStart"/>
      <w:r w:rsidR="00B246C3" w:rsidRPr="00B246C3">
        <w:rPr>
          <w:rFonts w:ascii="Candara Light" w:hAnsi="Candara Light"/>
          <w:color w:val="000000"/>
          <w:sz w:val="22"/>
          <w:szCs w:val="22"/>
          <w:highlight w:val="yellow"/>
        </w:rPr>
        <w:t>…….</w:t>
      </w:r>
      <w:proofErr w:type="gramEnd"/>
      <w:r w:rsidR="00B246C3" w:rsidRPr="00B246C3">
        <w:rPr>
          <w:rFonts w:ascii="Candara Light" w:hAnsi="Candara Light"/>
          <w:color w:val="000000"/>
          <w:sz w:val="22"/>
          <w:szCs w:val="22"/>
          <w:highlight w:val="yellow"/>
        </w:rPr>
        <w:t xml:space="preserve">. </w:t>
      </w:r>
      <w:r w:rsidRPr="00B246C3">
        <w:rPr>
          <w:rFonts w:ascii="Candara Light" w:hAnsi="Candara Light"/>
          <w:color w:val="000000"/>
          <w:sz w:val="22"/>
          <w:szCs w:val="22"/>
          <w:highlight w:val="yellow"/>
        </w:rPr>
        <w:t>Azienda Sociale del Cremonese mette a disposizione dei Comuni dell’Ambito</w:t>
      </w:r>
      <w:r w:rsidR="00B246C3" w:rsidRPr="00B246C3">
        <w:rPr>
          <w:rFonts w:ascii="Candara Light" w:hAnsi="Candara Light"/>
          <w:color w:val="000000"/>
          <w:sz w:val="22"/>
          <w:szCs w:val="22"/>
          <w:highlight w:val="yellow"/>
        </w:rPr>
        <w:t xml:space="preserve"> </w:t>
      </w:r>
      <w:r w:rsidRPr="00B246C3">
        <w:rPr>
          <w:rFonts w:ascii="Candara Light" w:hAnsi="Candara Light"/>
          <w:color w:val="000000"/>
          <w:sz w:val="22"/>
          <w:szCs w:val="22"/>
          <w:highlight w:val="yellow"/>
        </w:rPr>
        <w:t xml:space="preserve">Cremonese per l’accesso alla Misura Unica 2021 un finanziamento complessivo pari a </w:t>
      </w:r>
      <w:r w:rsidR="00B246C3" w:rsidRPr="00B246C3">
        <w:rPr>
          <w:rFonts w:ascii="Candara Light" w:hAnsi="Candara Light"/>
          <w:b/>
          <w:bCs/>
          <w:color w:val="000000"/>
          <w:sz w:val="22"/>
          <w:szCs w:val="22"/>
          <w:highlight w:val="yellow"/>
        </w:rPr>
        <w:t xml:space="preserve">€ </w:t>
      </w:r>
      <w:r w:rsidRPr="00B246C3">
        <w:rPr>
          <w:rFonts w:ascii="Candara Light" w:hAnsi="Candara Light"/>
          <w:b/>
          <w:bCs/>
          <w:color w:val="000000"/>
          <w:sz w:val="22"/>
          <w:szCs w:val="22"/>
          <w:highlight w:val="yellow"/>
        </w:rPr>
        <w:t>89</w:t>
      </w:r>
      <w:r w:rsidR="00B246C3" w:rsidRPr="00B246C3">
        <w:rPr>
          <w:rFonts w:ascii="Candara Light" w:hAnsi="Candara Light"/>
          <w:b/>
          <w:bCs/>
          <w:color w:val="000000"/>
          <w:sz w:val="22"/>
          <w:szCs w:val="22"/>
          <w:highlight w:val="yellow"/>
        </w:rPr>
        <w:t>.763,60</w:t>
      </w:r>
      <w:r w:rsidR="00B246C3" w:rsidRPr="00B246C3">
        <w:rPr>
          <w:rFonts w:ascii="Candara Light" w:hAnsi="Candara Light"/>
          <w:color w:val="000000"/>
          <w:sz w:val="22"/>
          <w:szCs w:val="22"/>
          <w:highlight w:val="yellow"/>
        </w:rPr>
        <w:t xml:space="preserve"> (residuo 2020 + 60% del fondo 2021) e per l’accesso alla Misura Complementare, invece, un finanziamento complessivo pari a </w:t>
      </w:r>
      <w:r w:rsidR="00B246C3" w:rsidRPr="00B246C3">
        <w:rPr>
          <w:rFonts w:ascii="Candara Light" w:hAnsi="Candara Light"/>
          <w:b/>
          <w:bCs/>
          <w:color w:val="000000"/>
          <w:sz w:val="22"/>
          <w:szCs w:val="22"/>
          <w:highlight w:val="yellow"/>
        </w:rPr>
        <w:t>€ 25.235,60</w:t>
      </w:r>
      <w:r w:rsidR="00B246C3" w:rsidRPr="00B246C3">
        <w:rPr>
          <w:rFonts w:ascii="Candara Light" w:hAnsi="Candara Light"/>
          <w:color w:val="000000"/>
          <w:sz w:val="22"/>
          <w:szCs w:val="22"/>
          <w:highlight w:val="yellow"/>
        </w:rPr>
        <w:t xml:space="preserve"> (il 40% del fondo 2021) sino al 30.04.2022.</w:t>
      </w:r>
    </w:p>
    <w:p w14:paraId="0ED0EE44" w14:textId="4F45E092" w:rsidR="0060472E" w:rsidRDefault="0060472E">
      <w:pPr>
        <w:pStyle w:val="Nessunaspaziatura1"/>
        <w:jc w:val="both"/>
        <w:rPr>
          <w:rFonts w:ascii="Calibri Light" w:hAnsi="Calibri Light" w:cs="Calibri Light"/>
        </w:rPr>
      </w:pPr>
    </w:p>
    <w:p w14:paraId="46C50FB7" w14:textId="40C91512" w:rsidR="00372A9B" w:rsidRPr="00B246C3" w:rsidRDefault="00B246C3">
      <w:pPr>
        <w:pStyle w:val="Nessunaspaziatura1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Sinteticamente, le </w:t>
      </w:r>
      <w:r w:rsidR="00372A9B" w:rsidRPr="00B246C3">
        <w:rPr>
          <w:rFonts w:ascii="Calibri Light" w:hAnsi="Calibri Light" w:cs="Calibri Light"/>
          <w:b/>
          <w:bCs/>
          <w:sz w:val="22"/>
          <w:szCs w:val="22"/>
        </w:rPr>
        <w:t>RISORSE derivanti dalla DGR 4678/21 e Decreto 7007/21 &amp; residui DGR 3664/20:</w:t>
      </w:r>
    </w:p>
    <w:p w14:paraId="649866F4" w14:textId="77777777" w:rsidR="00372A9B" w:rsidRDefault="00372A9B">
      <w:pPr>
        <w:pStyle w:val="Nessunaspaziatura1"/>
        <w:jc w:val="both"/>
        <w:rPr>
          <w:rFonts w:ascii="Calibri Light" w:hAnsi="Calibri Light" w:cs="Calibri Light"/>
        </w:rPr>
      </w:pPr>
    </w:p>
    <w:p w14:paraId="77D650FE" w14:textId="0C9E5F7D" w:rsidR="00372A9B" w:rsidRDefault="00372A9B">
      <w:pPr>
        <w:pStyle w:val="Nessunaspaziatura1"/>
        <w:jc w:val="both"/>
        <w:rPr>
          <w:rFonts w:ascii="Calibri Light" w:hAnsi="Calibri Light" w:cs="Calibri Light"/>
        </w:rPr>
      </w:pPr>
      <w:r w:rsidRPr="00372A9B">
        <w:drawing>
          <wp:inline distT="0" distB="0" distL="0" distR="0" wp14:anchorId="04D0A30A" wp14:editId="03F62A50">
            <wp:extent cx="6120130" cy="225234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5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1F7E7" w14:textId="77777777" w:rsidR="00372A9B" w:rsidRDefault="00372A9B">
      <w:pPr>
        <w:pStyle w:val="Nessunaspaziatura1"/>
        <w:jc w:val="both"/>
        <w:rPr>
          <w:rFonts w:ascii="Calibri Light" w:hAnsi="Calibri Light" w:cs="Calibri Light"/>
        </w:rPr>
      </w:pPr>
    </w:p>
    <w:p w14:paraId="18E8B146" w14:textId="77777777" w:rsidR="00B246C3" w:rsidRDefault="00B246C3">
      <w:pPr>
        <w:jc w:val="both"/>
        <w:rPr>
          <w:rFonts w:ascii="Candara Light" w:hAnsi="Candara Light" w:cs="Calibri Light"/>
          <w:sz w:val="22"/>
          <w:szCs w:val="22"/>
        </w:rPr>
      </w:pPr>
    </w:p>
    <w:p w14:paraId="4F77518B" w14:textId="407D1057" w:rsidR="00974364" w:rsidRPr="00B246C3" w:rsidRDefault="00A31A81">
      <w:pPr>
        <w:jc w:val="both"/>
        <w:rPr>
          <w:rFonts w:ascii="Candara Light" w:hAnsi="Candara Light"/>
          <w:sz w:val="22"/>
          <w:szCs w:val="22"/>
        </w:rPr>
      </w:pPr>
      <w:r w:rsidRPr="00B246C3">
        <w:rPr>
          <w:rFonts w:ascii="Candara Light" w:hAnsi="Candara Light" w:cs="Calibri Light"/>
          <w:sz w:val="22"/>
          <w:szCs w:val="22"/>
          <w:highlight w:val="yellow"/>
        </w:rPr>
        <w:t>Azienda Sociale Cremonese</w:t>
      </w:r>
      <w:r w:rsidR="00B246C3" w:rsidRPr="00B246C3">
        <w:rPr>
          <w:rFonts w:ascii="Candara Light" w:hAnsi="Candara Light" w:cs="Calibri Light"/>
          <w:sz w:val="22"/>
          <w:szCs w:val="22"/>
          <w:highlight w:val="yellow"/>
        </w:rPr>
        <w:t>, di fatto, per</w:t>
      </w:r>
      <w:r w:rsidRPr="00B246C3">
        <w:rPr>
          <w:rFonts w:ascii="Candara Light" w:hAnsi="Candara Light" w:cs="Calibri Light"/>
          <w:sz w:val="22"/>
          <w:szCs w:val="22"/>
          <w:highlight w:val="yellow"/>
        </w:rPr>
        <w:t xml:space="preserve"> conto dei Comuni dell'Ambito </w:t>
      </w:r>
      <w:r w:rsidR="00B246C3" w:rsidRPr="00B246C3">
        <w:rPr>
          <w:rFonts w:ascii="Candara Light" w:hAnsi="Candara Light" w:cs="Calibri Light"/>
          <w:sz w:val="22"/>
          <w:szCs w:val="22"/>
          <w:highlight w:val="yellow"/>
        </w:rPr>
        <w:t>C</w:t>
      </w:r>
      <w:r w:rsidRPr="00B246C3">
        <w:rPr>
          <w:rFonts w:ascii="Candara Light" w:hAnsi="Candara Light" w:cs="Calibri Light"/>
          <w:sz w:val="22"/>
          <w:szCs w:val="22"/>
          <w:highlight w:val="yellow"/>
        </w:rPr>
        <w:t xml:space="preserve">remonese ha pubblicato l'Avviso Pubblico </w:t>
      </w:r>
      <w:r w:rsidR="009A29B6" w:rsidRPr="00B246C3">
        <w:rPr>
          <w:rFonts w:ascii="Candara Light" w:hAnsi="Candara Light" w:cs="Calibri Light"/>
          <w:sz w:val="22"/>
          <w:szCs w:val="22"/>
          <w:highlight w:val="yellow"/>
        </w:rPr>
        <w:t xml:space="preserve">(Determina n. </w:t>
      </w:r>
      <w:r w:rsidR="00B246C3" w:rsidRPr="00B246C3">
        <w:rPr>
          <w:rFonts w:ascii="Candara Light" w:hAnsi="Candara Light" w:cs="Calibri Light"/>
          <w:sz w:val="22"/>
          <w:szCs w:val="22"/>
          <w:highlight w:val="yellow"/>
        </w:rPr>
        <w:t>……………………</w:t>
      </w:r>
      <w:proofErr w:type="gramStart"/>
      <w:r w:rsidR="00B246C3" w:rsidRPr="00B246C3">
        <w:rPr>
          <w:rFonts w:ascii="Candara Light" w:hAnsi="Candara Light" w:cs="Calibri Light"/>
          <w:sz w:val="22"/>
          <w:szCs w:val="22"/>
          <w:highlight w:val="yellow"/>
        </w:rPr>
        <w:t>… )</w:t>
      </w:r>
      <w:proofErr w:type="gramEnd"/>
      <w:r w:rsidR="00B246C3" w:rsidRPr="00B246C3">
        <w:rPr>
          <w:rFonts w:ascii="Candara Light" w:hAnsi="Candara Light" w:cs="Calibri Light"/>
          <w:sz w:val="22"/>
          <w:szCs w:val="22"/>
          <w:highlight w:val="yellow"/>
        </w:rPr>
        <w:t xml:space="preserve"> </w:t>
      </w:r>
      <w:r w:rsidRPr="00B246C3">
        <w:rPr>
          <w:rFonts w:ascii="Candara Light" w:hAnsi="Candara Light" w:cs="Calibri Light"/>
          <w:sz w:val="22"/>
          <w:szCs w:val="22"/>
          <w:highlight w:val="yellow"/>
        </w:rPr>
        <w:t xml:space="preserve">per l'erogazione di contributi previsti da normativa regionale, visibile sul sito </w:t>
      </w:r>
      <w:hyperlink r:id="rId8" w:history="1">
        <w:r w:rsidRPr="00B246C3">
          <w:rPr>
            <w:rStyle w:val="Collegamentoipertestuale"/>
            <w:rFonts w:ascii="Candara Light" w:hAnsi="Candara Light" w:cs="Calibri Light"/>
            <w:color w:val="auto"/>
            <w:sz w:val="22"/>
            <w:szCs w:val="22"/>
            <w:highlight w:val="yellow"/>
          </w:rPr>
          <w:t>www.aziendasocialecr.it</w:t>
        </w:r>
      </w:hyperlink>
      <w:r w:rsidRPr="00B246C3">
        <w:rPr>
          <w:rFonts w:ascii="Candara Light" w:hAnsi="Candara Light" w:cs="Calibri Light"/>
          <w:sz w:val="22"/>
          <w:szCs w:val="22"/>
          <w:highlight w:val="yellow"/>
        </w:rPr>
        <w:t xml:space="preserve"> in cui sono indicate le informazioni per l'accesso al fondo disponibile.</w:t>
      </w:r>
    </w:p>
    <w:p w14:paraId="4DF471C0" w14:textId="77777777" w:rsidR="0060472E" w:rsidRDefault="0060472E">
      <w:pPr>
        <w:jc w:val="both"/>
        <w:rPr>
          <w:rFonts w:ascii="Calibri Light" w:hAnsi="Calibri Light" w:cs="Calibri Light"/>
        </w:rPr>
      </w:pPr>
    </w:p>
    <w:p w14:paraId="613DDD0F" w14:textId="35BCB3DC" w:rsidR="00974364" w:rsidRPr="00B246C3" w:rsidRDefault="00A31A81">
      <w:pPr>
        <w:jc w:val="both"/>
        <w:rPr>
          <w:rFonts w:ascii="Candara Light" w:hAnsi="Candara Light" w:cs="Calibri Light"/>
          <w:sz w:val="22"/>
          <w:szCs w:val="22"/>
        </w:rPr>
      </w:pPr>
      <w:r w:rsidRPr="00B246C3">
        <w:rPr>
          <w:rFonts w:ascii="Candara Light" w:hAnsi="Candara Light" w:cs="Calibri Light"/>
          <w:sz w:val="22"/>
          <w:szCs w:val="22"/>
        </w:rPr>
        <w:t xml:space="preserve">L'Avviso prevede la modalità di presentazione delle domande </w:t>
      </w:r>
      <w:r w:rsidRPr="00B246C3">
        <w:rPr>
          <w:rFonts w:ascii="Candara Light" w:hAnsi="Candara Light" w:cs="Calibri Light"/>
          <w:sz w:val="22"/>
          <w:szCs w:val="22"/>
          <w:u w:val="single"/>
        </w:rPr>
        <w:t>a sportello e sino ad esaurimento del fondo disponibile,</w:t>
      </w:r>
      <w:r w:rsidRPr="00B246C3">
        <w:rPr>
          <w:rFonts w:ascii="Candara Light" w:hAnsi="Candara Light" w:cs="Calibri Light"/>
          <w:sz w:val="22"/>
          <w:szCs w:val="22"/>
        </w:rPr>
        <w:t xml:space="preserve"> ossia la raccolta delle domande e l'assegnazione di numero di protocollo sarà a cura del Comune di residenza del richiedente con successiva trasmissione ad Azienda Sociale Cremonese, per il tramite dei Servizi Sociali, entro le date previste a cadenza mensile per le Commissioni di valutazione alla quale spetta il compito di verifica dell'ammissibilità delle domande che avrà come esito la definizione dell'elenco dei beneficiari. </w:t>
      </w:r>
    </w:p>
    <w:p w14:paraId="1D566D9B" w14:textId="77777777" w:rsidR="00974364" w:rsidRPr="00B246C3" w:rsidRDefault="00A31A81">
      <w:pPr>
        <w:jc w:val="both"/>
        <w:rPr>
          <w:rFonts w:ascii="Candara Light" w:hAnsi="Candara Light" w:cs="Calibri Light"/>
          <w:sz w:val="22"/>
          <w:szCs w:val="22"/>
        </w:rPr>
      </w:pPr>
      <w:r w:rsidRPr="00B246C3">
        <w:rPr>
          <w:rFonts w:ascii="Candara Light" w:hAnsi="Candara Light" w:cs="Calibri Light"/>
          <w:sz w:val="22"/>
          <w:szCs w:val="22"/>
        </w:rPr>
        <w:t xml:space="preserve">Sarà, pertanto, l'Assistente Sociale, in concerto con la propria Amministrazione Comunale ed in condivisione con la propria Aggregazione Territoriale, a prevedere le modalità organizzative di raccolta della domanda dandone pubblicità alla cittadinanza locale. </w:t>
      </w:r>
    </w:p>
    <w:p w14:paraId="17B78F07" w14:textId="75B4A8B2" w:rsidR="00974364" w:rsidRDefault="00A31A81">
      <w:pPr>
        <w:jc w:val="both"/>
        <w:rPr>
          <w:rFonts w:ascii="Candara Light" w:hAnsi="Candara Light" w:cs="Calibri Light"/>
          <w:sz w:val="22"/>
          <w:szCs w:val="22"/>
        </w:rPr>
      </w:pPr>
      <w:r w:rsidRPr="00B246C3">
        <w:rPr>
          <w:rFonts w:ascii="Candara Light" w:hAnsi="Candara Light" w:cs="Calibri Light"/>
          <w:sz w:val="22"/>
          <w:szCs w:val="22"/>
        </w:rPr>
        <w:t>Azienda Sociale Cremonese ha, inoltre, il compito di monitorare e di rendicontare l'utilizzo delle risorse disponibili a Regione Lombardia con termine definito al 3</w:t>
      </w:r>
      <w:r w:rsidR="00B246C3" w:rsidRPr="00B246C3">
        <w:rPr>
          <w:rFonts w:ascii="Candara Light" w:hAnsi="Candara Light" w:cs="Calibri Light"/>
          <w:sz w:val="22"/>
          <w:szCs w:val="22"/>
        </w:rPr>
        <w:t>0.05.2022.</w:t>
      </w:r>
    </w:p>
    <w:p w14:paraId="2EB8B4DE" w14:textId="087D1D89" w:rsidR="00B246C3" w:rsidRDefault="00B246C3">
      <w:pPr>
        <w:jc w:val="both"/>
        <w:rPr>
          <w:rFonts w:ascii="Candara Light" w:hAnsi="Candara Light" w:cs="Calibri Light"/>
          <w:sz w:val="22"/>
          <w:szCs w:val="22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246C3" w14:paraId="6CAC2865" w14:textId="77777777" w:rsidTr="007B2CA3">
        <w:tc>
          <w:tcPr>
            <w:tcW w:w="9776" w:type="dxa"/>
          </w:tcPr>
          <w:p w14:paraId="158D66C4" w14:textId="657F8A4E" w:rsidR="00885020" w:rsidRPr="00B246C3" w:rsidRDefault="00B246C3" w:rsidP="007B2CA3">
            <w:pPr>
              <w:rPr>
                <w:rFonts w:ascii="Candara Light" w:hAnsi="Candara Light" w:cs="Calibri Light"/>
                <w:b/>
                <w:bCs/>
              </w:rPr>
            </w:pPr>
            <w:r w:rsidRPr="00B246C3">
              <w:rPr>
                <w:rFonts w:ascii="Candara Light" w:hAnsi="Candara Light" w:cs="Calibri Light"/>
                <w:b/>
                <w:bCs/>
              </w:rPr>
              <w:t>MISURA UNICA ANNO 2021</w:t>
            </w:r>
          </w:p>
        </w:tc>
      </w:tr>
    </w:tbl>
    <w:p w14:paraId="42E2D182" w14:textId="77777777" w:rsidR="00B246C3" w:rsidRDefault="00B246C3">
      <w:pPr>
        <w:jc w:val="both"/>
        <w:rPr>
          <w:rFonts w:ascii="Candara Light" w:hAnsi="Candara Light" w:cs="Calibri Light"/>
          <w:sz w:val="22"/>
          <w:szCs w:val="22"/>
        </w:rPr>
      </w:pPr>
    </w:p>
    <w:p w14:paraId="77E33194" w14:textId="61F2029C" w:rsidR="007B2CA3" w:rsidRPr="00B246C3" w:rsidRDefault="00B246C3" w:rsidP="00B246C3">
      <w:pPr>
        <w:widowControl w:val="0"/>
        <w:autoSpaceDN w:val="0"/>
        <w:jc w:val="both"/>
        <w:textAlignment w:val="baseline"/>
        <w:rPr>
          <w:rFonts w:ascii="Candara Light" w:eastAsia="Arial Unicode MS" w:hAnsi="Candara Light" w:cstheme="majorHAnsi"/>
          <w:kern w:val="3"/>
          <w:sz w:val="22"/>
          <w:szCs w:val="22"/>
          <w:lang w:eastAsia="it-IT" w:bidi="ar-SA"/>
        </w:rPr>
      </w:pPr>
      <w:r w:rsidRPr="00B246C3">
        <w:rPr>
          <w:rFonts w:ascii="Candara Light" w:eastAsia="Arial Unicode MS" w:hAnsi="Candara Light" w:cstheme="majorHAnsi"/>
          <w:kern w:val="3"/>
          <w:sz w:val="22"/>
          <w:szCs w:val="22"/>
          <w:lang w:eastAsia="it-IT" w:bidi="ar-SA"/>
        </w:rPr>
        <w:t xml:space="preserve">La </w:t>
      </w:r>
      <w:r w:rsidRPr="00B246C3">
        <w:rPr>
          <w:rFonts w:ascii="Candara Light" w:eastAsia="Arial Unicode MS" w:hAnsi="Candara Light" w:cstheme="majorHAnsi"/>
          <w:b/>
          <w:bCs/>
          <w:i/>
          <w:iCs/>
          <w:kern w:val="3"/>
          <w:sz w:val="22"/>
          <w:szCs w:val="22"/>
          <w:u w:val="single"/>
          <w:lang w:eastAsia="it-IT" w:bidi="ar-SA"/>
        </w:rPr>
        <w:t>misura unica</w:t>
      </w:r>
      <w:r w:rsidRPr="00B246C3">
        <w:rPr>
          <w:rFonts w:ascii="Candara Light" w:eastAsia="Arial Unicode MS" w:hAnsi="Candara Light" w:cstheme="majorHAnsi"/>
          <w:kern w:val="3"/>
          <w:sz w:val="22"/>
          <w:szCs w:val="22"/>
          <w:lang w:eastAsia="it-IT" w:bidi="ar-SA"/>
        </w:rPr>
        <w:t xml:space="preserve"> è destinata a nuclei familiari in locazione sul libero mercato (compreso il canone concordato) o in alloggi in godimento o in alloggi definiti Servizi Abitativi Sociali (SAS) ai sensi della L. R. 16/2016, art.1 c.6 - sono esclusi i contratti di Servizi Abitativi Pubblici (SAP) – in disagio economico o in condizione di particolare vulnerabilità.</w:t>
      </w:r>
    </w:p>
    <w:p w14:paraId="73F759E2" w14:textId="77777777" w:rsidR="00B246C3" w:rsidRPr="00B246C3" w:rsidRDefault="00B246C3" w:rsidP="00B246C3">
      <w:pPr>
        <w:widowControl w:val="0"/>
        <w:autoSpaceDN w:val="0"/>
        <w:jc w:val="both"/>
        <w:textAlignment w:val="baseline"/>
        <w:rPr>
          <w:rFonts w:ascii="Candara Light" w:eastAsia="Arial Unicode MS" w:hAnsi="Candara Light" w:cstheme="majorHAnsi"/>
          <w:kern w:val="3"/>
          <w:sz w:val="22"/>
          <w:szCs w:val="22"/>
          <w:lang w:eastAsia="it-IT" w:bidi="ar-SA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B246C3" w:rsidRPr="00B246C3" w14:paraId="3CBBF105" w14:textId="77777777" w:rsidTr="008C069A">
        <w:tc>
          <w:tcPr>
            <w:tcW w:w="2547" w:type="dxa"/>
          </w:tcPr>
          <w:p w14:paraId="734019D3" w14:textId="77777777" w:rsidR="00B246C3" w:rsidRPr="00B246C3" w:rsidRDefault="00B246C3" w:rsidP="00B246C3">
            <w:pPr>
              <w:jc w:val="both"/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</w:pPr>
            <w:r w:rsidRPr="00B246C3"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  <w:t>Attività prevista</w:t>
            </w:r>
          </w:p>
        </w:tc>
        <w:tc>
          <w:tcPr>
            <w:tcW w:w="7229" w:type="dxa"/>
          </w:tcPr>
          <w:p w14:paraId="7D2BB50D" w14:textId="77777777" w:rsidR="00B246C3" w:rsidRPr="00B246C3" w:rsidRDefault="00B246C3" w:rsidP="00B246C3">
            <w:pPr>
              <w:jc w:val="both"/>
              <w:rPr>
                <w:rFonts w:ascii="Candara Light" w:eastAsia="Arial Unicode MS" w:hAnsi="Candara Light" w:cstheme="majorHAnsi"/>
                <w:b/>
                <w:bCs/>
                <w:i/>
                <w:iCs/>
                <w:kern w:val="3"/>
                <w:sz w:val="20"/>
                <w:szCs w:val="20"/>
                <w:lang w:eastAsia="it-IT" w:bidi="ar-SA"/>
              </w:rPr>
            </w:pPr>
            <w:r w:rsidRPr="00B246C3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 xml:space="preserve">Erogazione di un contributo al proprietario – anche in più trance – </w:t>
            </w:r>
            <w:r w:rsidRPr="00B246C3">
              <w:rPr>
                <w:rFonts w:ascii="Candara Light" w:eastAsia="Arial Unicode MS" w:hAnsi="Candara Light" w:cstheme="majorHAnsi"/>
                <w:b/>
                <w:bCs/>
                <w:i/>
                <w:iCs/>
                <w:kern w:val="3"/>
                <w:sz w:val="20"/>
                <w:szCs w:val="20"/>
                <w:lang w:eastAsia="it-IT" w:bidi="ar-SA"/>
              </w:rPr>
              <w:t xml:space="preserve">per sostenere il pagamento dei canoni di locazione non versati o da versare </w:t>
            </w:r>
          </w:p>
          <w:p w14:paraId="10CDA83D" w14:textId="77777777" w:rsidR="00B246C3" w:rsidRPr="00B246C3" w:rsidRDefault="00B246C3" w:rsidP="00B246C3">
            <w:pPr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</w:p>
        </w:tc>
      </w:tr>
      <w:tr w:rsidR="00B246C3" w:rsidRPr="00B246C3" w14:paraId="0FFC5534" w14:textId="77777777" w:rsidTr="008C069A">
        <w:tc>
          <w:tcPr>
            <w:tcW w:w="2547" w:type="dxa"/>
          </w:tcPr>
          <w:p w14:paraId="111A23E3" w14:textId="77777777" w:rsidR="00B246C3" w:rsidRPr="00B246C3" w:rsidRDefault="00B246C3" w:rsidP="00B246C3">
            <w:pPr>
              <w:jc w:val="both"/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</w:pPr>
            <w:r w:rsidRPr="00B246C3"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  <w:t>Massimale di contributo</w:t>
            </w:r>
          </w:p>
        </w:tc>
        <w:tc>
          <w:tcPr>
            <w:tcW w:w="7229" w:type="dxa"/>
          </w:tcPr>
          <w:p w14:paraId="32DF717D" w14:textId="77777777" w:rsidR="00B246C3" w:rsidRPr="00B246C3" w:rsidRDefault="00B246C3" w:rsidP="00B246C3">
            <w:pPr>
              <w:numPr>
                <w:ilvl w:val="0"/>
                <w:numId w:val="12"/>
              </w:numPr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  <w:r w:rsidRPr="00B246C3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 xml:space="preserve">Fino a </w:t>
            </w:r>
            <w:r w:rsidRPr="00B246C3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u w:val="single"/>
                <w:lang w:eastAsia="it-IT" w:bidi="ar-SA"/>
              </w:rPr>
              <w:t>4 mensilità di canone</w:t>
            </w:r>
            <w:r w:rsidRPr="00B246C3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 xml:space="preserve"> </w:t>
            </w:r>
          </w:p>
          <w:p w14:paraId="4111A0D3" w14:textId="77777777" w:rsidR="00B246C3" w:rsidRPr="00B246C3" w:rsidRDefault="00B246C3" w:rsidP="00B246C3">
            <w:pPr>
              <w:numPr>
                <w:ilvl w:val="0"/>
                <w:numId w:val="12"/>
              </w:numPr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  <w:r w:rsidRPr="00B246C3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 xml:space="preserve">Contributo economico </w:t>
            </w:r>
            <w:r w:rsidRPr="00B246C3"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  <w:t>max di € 1.500,00</w:t>
            </w:r>
            <w:r w:rsidRPr="00B246C3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 xml:space="preserve"> ad alloggio/contratto</w:t>
            </w:r>
          </w:p>
          <w:p w14:paraId="5C53A561" w14:textId="77777777" w:rsidR="00B246C3" w:rsidRPr="00B246C3" w:rsidRDefault="00B246C3" w:rsidP="00885020">
            <w:pPr>
              <w:ind w:left="720"/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</w:p>
        </w:tc>
      </w:tr>
      <w:tr w:rsidR="00B246C3" w:rsidRPr="00B246C3" w14:paraId="209302FE" w14:textId="77777777" w:rsidTr="008C069A">
        <w:tc>
          <w:tcPr>
            <w:tcW w:w="2547" w:type="dxa"/>
          </w:tcPr>
          <w:p w14:paraId="5E5D72FF" w14:textId="77777777" w:rsidR="00B246C3" w:rsidRPr="00B246C3" w:rsidRDefault="00B246C3" w:rsidP="00B246C3">
            <w:pPr>
              <w:jc w:val="both"/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</w:pPr>
            <w:r w:rsidRPr="00B246C3"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  <w:t>Destinatari</w:t>
            </w:r>
          </w:p>
        </w:tc>
        <w:tc>
          <w:tcPr>
            <w:tcW w:w="7229" w:type="dxa"/>
          </w:tcPr>
          <w:p w14:paraId="421188F0" w14:textId="77777777" w:rsidR="00B246C3" w:rsidRPr="00B246C3" w:rsidRDefault="00B246C3" w:rsidP="00B246C3">
            <w:pPr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  <w:r w:rsidRPr="00B246C3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>Nuclei familiari in possesso dei seguenti requisiti:</w:t>
            </w:r>
          </w:p>
          <w:p w14:paraId="35BF3309" w14:textId="77777777" w:rsidR="00B246C3" w:rsidRPr="00B246C3" w:rsidRDefault="00B246C3" w:rsidP="00B246C3">
            <w:pPr>
              <w:numPr>
                <w:ilvl w:val="0"/>
                <w:numId w:val="13"/>
              </w:numPr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  <w:r w:rsidRPr="00B246C3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>Non essere sottoposti a procedure di rilascio dell’abitazione</w:t>
            </w:r>
          </w:p>
          <w:p w14:paraId="03159D91" w14:textId="77777777" w:rsidR="00B246C3" w:rsidRPr="00B246C3" w:rsidRDefault="00B246C3" w:rsidP="00B246C3">
            <w:pPr>
              <w:numPr>
                <w:ilvl w:val="0"/>
                <w:numId w:val="13"/>
              </w:numPr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  <w:r w:rsidRPr="00B246C3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>Non essere proprietari di alloggio adeguato in Regione Lombardia</w:t>
            </w:r>
          </w:p>
          <w:p w14:paraId="6F4A671D" w14:textId="77777777" w:rsidR="00B246C3" w:rsidRPr="00B246C3" w:rsidRDefault="00B246C3" w:rsidP="00B246C3">
            <w:pPr>
              <w:numPr>
                <w:ilvl w:val="0"/>
                <w:numId w:val="13"/>
              </w:numPr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  <w:r w:rsidRPr="00B246C3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 xml:space="preserve">Avere un </w:t>
            </w:r>
            <w:r w:rsidRPr="00B246C3"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  <w:t xml:space="preserve">ISEE 2021 max fino a € 26.000,00; </w:t>
            </w:r>
          </w:p>
          <w:p w14:paraId="1462C085" w14:textId="77777777" w:rsidR="00B246C3" w:rsidRPr="00B246C3" w:rsidRDefault="00B246C3" w:rsidP="00B246C3">
            <w:pPr>
              <w:ind w:left="720"/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  <w:r w:rsidRPr="00B246C3"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  <w:t xml:space="preserve">in caso di mancanza di </w:t>
            </w:r>
            <w:proofErr w:type="spellStart"/>
            <w:r w:rsidRPr="00B246C3"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  <w:t>isee</w:t>
            </w:r>
            <w:proofErr w:type="spellEnd"/>
            <w:r w:rsidRPr="00B246C3"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  <w:t xml:space="preserve"> aggiornato, è possibile avvalersi dell’autocertificazione purché si presenti ISEE 2021 entro 30 giorni dalla presentazione della domanda; in tal caso la richiesta sarà sospesa sino ad integrazione documentale.</w:t>
            </w:r>
          </w:p>
          <w:p w14:paraId="2B8077F9" w14:textId="77777777" w:rsidR="00B246C3" w:rsidRPr="00B246C3" w:rsidRDefault="00B246C3" w:rsidP="00B246C3">
            <w:pPr>
              <w:numPr>
                <w:ilvl w:val="0"/>
                <w:numId w:val="13"/>
              </w:numPr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  <w:r w:rsidRPr="00B246C3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 xml:space="preserve">Avere la residenza in un alloggio in locazione, </w:t>
            </w:r>
            <w:r w:rsidRPr="00B246C3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u w:val="single"/>
                <w:lang w:eastAsia="it-IT" w:bidi="ar-SA"/>
              </w:rPr>
              <w:t>con regolare contratto di affitto registrato, da almeno 6 mesi dalla data di presentazione della domanda</w:t>
            </w:r>
            <w:r w:rsidRPr="00B246C3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 xml:space="preserve">. </w:t>
            </w:r>
          </w:p>
          <w:p w14:paraId="7A875422" w14:textId="77777777" w:rsidR="00B246C3" w:rsidRPr="00B246C3" w:rsidRDefault="00B246C3" w:rsidP="00B246C3">
            <w:pPr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</w:p>
          <w:p w14:paraId="34B3A3E6" w14:textId="77777777" w:rsidR="00B246C3" w:rsidRPr="00B246C3" w:rsidRDefault="00B246C3" w:rsidP="00B246C3">
            <w:pPr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  <w:r w:rsidRPr="00B246C3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>I destinatari possono essere identificati anche tra coloro che:</w:t>
            </w:r>
          </w:p>
          <w:p w14:paraId="6AA378A8" w14:textId="77777777" w:rsidR="00B246C3" w:rsidRPr="00B246C3" w:rsidRDefault="00B246C3" w:rsidP="00B246C3">
            <w:pPr>
              <w:numPr>
                <w:ilvl w:val="0"/>
                <w:numId w:val="15"/>
              </w:numPr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  <w:r w:rsidRPr="00B246C3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>Hanno già ricevuto il contributo MISURA UNICA a seguito di domanda presentata nel 2020</w:t>
            </w:r>
          </w:p>
          <w:p w14:paraId="1C58B786" w14:textId="77777777" w:rsidR="00B246C3" w:rsidRPr="00B246C3" w:rsidRDefault="00B246C3" w:rsidP="00B246C3">
            <w:pPr>
              <w:numPr>
                <w:ilvl w:val="0"/>
                <w:numId w:val="15"/>
              </w:numPr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  <w:r w:rsidRPr="00B246C3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>Beneficiano del Reddito di Cittadinanza e del Reddito di Emergenza.</w:t>
            </w:r>
          </w:p>
          <w:p w14:paraId="67AD09F3" w14:textId="77777777" w:rsidR="00885020" w:rsidRDefault="00885020" w:rsidP="007B2CA3">
            <w:pPr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</w:p>
          <w:p w14:paraId="36E0A63F" w14:textId="68E9AD5F" w:rsidR="007B2CA3" w:rsidRPr="007B2CA3" w:rsidRDefault="007B2CA3" w:rsidP="007B2CA3">
            <w:pPr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  <w:r w:rsidRPr="007B2CA3">
              <w:rPr>
                <w:rFonts w:ascii="Candara Light" w:hAnsi="Candara Light" w:cs="Calibri Light"/>
                <w:sz w:val="20"/>
                <w:szCs w:val="20"/>
              </w:rPr>
              <w:lastRenderedPageBreak/>
              <w:t xml:space="preserve">Non possono richiedere il contributo i seguenti nuclei familiari:  </w:t>
            </w:r>
          </w:p>
          <w:p w14:paraId="63568FE2" w14:textId="77777777" w:rsidR="007B2CA3" w:rsidRPr="007B2CA3" w:rsidRDefault="007B2CA3" w:rsidP="007B2CA3">
            <w:pPr>
              <w:numPr>
                <w:ilvl w:val="0"/>
                <w:numId w:val="4"/>
              </w:numPr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  <w:r w:rsidRPr="007B2CA3">
              <w:rPr>
                <w:rFonts w:ascii="Candara Light" w:hAnsi="Candara Light" w:cs="Calibri Light"/>
                <w:sz w:val="20"/>
                <w:szCs w:val="20"/>
              </w:rPr>
              <w:t>con un componente titolare di contratto di locazione in un Servizio Abitativo Pubblico (SAP) di proprietà ALER o Comunale</w:t>
            </w:r>
          </w:p>
          <w:p w14:paraId="5472F1E3" w14:textId="77777777" w:rsidR="007B2CA3" w:rsidRDefault="007B2CA3" w:rsidP="008F707D">
            <w:pPr>
              <w:numPr>
                <w:ilvl w:val="0"/>
                <w:numId w:val="4"/>
              </w:numPr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  <w:r w:rsidRPr="007B2CA3">
              <w:rPr>
                <w:rFonts w:ascii="Candara Light" w:hAnsi="Candara Light" w:cs="Calibri Light"/>
                <w:sz w:val="20"/>
                <w:szCs w:val="20"/>
              </w:rPr>
              <w:t>ove un componente sia titolare di diritto di proprietà, usufrutto, uso o abitazione in Regione Lombardia, di altro immobile fruibile ed adeguato alle esigenze del proprio nucleo familiare</w:t>
            </w:r>
          </w:p>
          <w:p w14:paraId="12855823" w14:textId="627F9B3A" w:rsidR="008F707D" w:rsidRPr="00B246C3" w:rsidRDefault="008F707D" w:rsidP="008F707D">
            <w:pPr>
              <w:ind w:left="720"/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</w:p>
        </w:tc>
      </w:tr>
      <w:tr w:rsidR="00B246C3" w:rsidRPr="00B246C3" w14:paraId="3A2F8453" w14:textId="77777777" w:rsidTr="008C069A">
        <w:tc>
          <w:tcPr>
            <w:tcW w:w="2547" w:type="dxa"/>
          </w:tcPr>
          <w:p w14:paraId="42E6A0AA" w14:textId="77777777" w:rsidR="00B246C3" w:rsidRPr="00B246C3" w:rsidRDefault="00B246C3" w:rsidP="00B246C3">
            <w:pPr>
              <w:jc w:val="both"/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</w:pPr>
            <w:r w:rsidRPr="00B246C3"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  <w:lastRenderedPageBreak/>
              <w:t>Criteri preferenziali</w:t>
            </w:r>
          </w:p>
        </w:tc>
        <w:tc>
          <w:tcPr>
            <w:tcW w:w="7229" w:type="dxa"/>
          </w:tcPr>
          <w:p w14:paraId="24AE8428" w14:textId="77777777" w:rsidR="00B246C3" w:rsidRPr="00B246C3" w:rsidRDefault="00B246C3" w:rsidP="00B246C3">
            <w:pPr>
              <w:numPr>
                <w:ilvl w:val="0"/>
                <w:numId w:val="14"/>
              </w:numPr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  <w:r w:rsidRPr="00B246C3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>Perdita del posto di lavoro</w:t>
            </w:r>
          </w:p>
          <w:p w14:paraId="5610C9AC" w14:textId="77777777" w:rsidR="00B246C3" w:rsidRPr="00B246C3" w:rsidRDefault="00B246C3" w:rsidP="00B246C3">
            <w:pPr>
              <w:numPr>
                <w:ilvl w:val="0"/>
                <w:numId w:val="14"/>
              </w:numPr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  <w:r w:rsidRPr="00B246C3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>Consistente riduzione dell’orario di lavoro, che comporti una riduzione del reddito (il calo del reddito è rilevabile dall’ISEE Corrente)</w:t>
            </w:r>
          </w:p>
          <w:p w14:paraId="5D15AED6" w14:textId="77777777" w:rsidR="00B246C3" w:rsidRPr="00B246C3" w:rsidRDefault="00B246C3" w:rsidP="00B246C3">
            <w:pPr>
              <w:numPr>
                <w:ilvl w:val="0"/>
                <w:numId w:val="14"/>
              </w:numPr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  <w:r w:rsidRPr="00B246C3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>Mancato rinnovo dei contratti a termine</w:t>
            </w:r>
          </w:p>
          <w:p w14:paraId="23E14267" w14:textId="77777777" w:rsidR="00B246C3" w:rsidRPr="00B246C3" w:rsidRDefault="00B246C3" w:rsidP="00B246C3">
            <w:pPr>
              <w:numPr>
                <w:ilvl w:val="0"/>
                <w:numId w:val="14"/>
              </w:numPr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  <w:r w:rsidRPr="00B246C3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>Cessazione di attività libero-professionista</w:t>
            </w:r>
          </w:p>
          <w:p w14:paraId="13BD2A29" w14:textId="77777777" w:rsidR="00B246C3" w:rsidRPr="00B246C3" w:rsidRDefault="00B246C3" w:rsidP="00B246C3">
            <w:pPr>
              <w:numPr>
                <w:ilvl w:val="0"/>
                <w:numId w:val="14"/>
              </w:numPr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  <w:r w:rsidRPr="00B246C3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>Malattia grave, decesso di un componente del nucleo familiare</w:t>
            </w:r>
          </w:p>
          <w:p w14:paraId="7A9B6E71" w14:textId="77777777" w:rsidR="007B2CA3" w:rsidRDefault="007B2CA3" w:rsidP="007B2CA3">
            <w:pPr>
              <w:jc w:val="both"/>
              <w:rPr>
                <w:rFonts w:ascii="Candara Light" w:hAnsi="Candara Light" w:cs="Calibri Light"/>
                <w:sz w:val="22"/>
                <w:szCs w:val="22"/>
              </w:rPr>
            </w:pPr>
          </w:p>
          <w:p w14:paraId="68BE06D3" w14:textId="77777777" w:rsidR="00B246C3" w:rsidRDefault="007B2CA3" w:rsidP="008F707D">
            <w:pPr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  <w:r w:rsidRPr="007B2CA3">
              <w:rPr>
                <w:rFonts w:ascii="Candara Light" w:hAnsi="Candara Light" w:cs="Calibri Light"/>
                <w:sz w:val="20"/>
                <w:szCs w:val="20"/>
              </w:rPr>
              <w:t>Nel modulo di domanda dovrà essere indicato il reddito lordo percepito (stipendio, pensione, ecc.) nell’anno 2020 e nei mesi precedenti la data di presentazione della domanda di contributo da ciascun componente della famiglia</w:t>
            </w:r>
            <w:r w:rsidRPr="007B2CA3">
              <w:rPr>
                <w:rFonts w:ascii="Candara Light" w:hAnsi="Candara Light" w:cs="Calibri Light"/>
                <w:sz w:val="20"/>
                <w:szCs w:val="20"/>
              </w:rPr>
              <w:t>.</w:t>
            </w:r>
            <w:r w:rsidRPr="007B2CA3">
              <w:rPr>
                <w:rFonts w:ascii="Candara Light" w:hAnsi="Candara Light" w:cs="Calibri Light"/>
                <w:sz w:val="20"/>
                <w:szCs w:val="20"/>
              </w:rPr>
              <w:t xml:space="preserve">  </w:t>
            </w:r>
          </w:p>
          <w:p w14:paraId="5B0717F9" w14:textId="58B667EE" w:rsidR="008F707D" w:rsidRPr="00B246C3" w:rsidRDefault="008F707D" w:rsidP="008F707D">
            <w:pPr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</w:p>
        </w:tc>
      </w:tr>
      <w:tr w:rsidR="00B246C3" w:rsidRPr="00B246C3" w14:paraId="5916C605" w14:textId="77777777" w:rsidTr="008C069A">
        <w:tc>
          <w:tcPr>
            <w:tcW w:w="2547" w:type="dxa"/>
          </w:tcPr>
          <w:p w14:paraId="4BF427F6" w14:textId="265A482B" w:rsidR="00B246C3" w:rsidRPr="00B246C3" w:rsidRDefault="00B246C3" w:rsidP="00B246C3">
            <w:pPr>
              <w:jc w:val="both"/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</w:pPr>
            <w:r w:rsidRPr="00B246C3"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  <w:t xml:space="preserve">Fondo complessivo disponibile sino al </w:t>
            </w:r>
            <w:r w:rsidR="008F707D"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  <w:t>30.04.22</w:t>
            </w:r>
          </w:p>
        </w:tc>
        <w:tc>
          <w:tcPr>
            <w:tcW w:w="7229" w:type="dxa"/>
          </w:tcPr>
          <w:p w14:paraId="70ADF0F7" w14:textId="5D18C609" w:rsidR="00B246C3" w:rsidRDefault="00B246C3" w:rsidP="00B246C3">
            <w:pPr>
              <w:suppressAutoHyphens w:val="0"/>
              <w:ind w:left="323" w:hanging="323"/>
              <w:jc w:val="both"/>
              <w:rPr>
                <w:rFonts w:ascii="Candara Light" w:eastAsia="Arial Unicode MS" w:hAnsi="Candara Light" w:cs="Calibri"/>
                <w:b/>
                <w:bCs/>
                <w:color w:val="000000"/>
                <w:kern w:val="3"/>
                <w:sz w:val="20"/>
                <w:szCs w:val="20"/>
                <w:lang w:eastAsia="it-IT" w:bidi="ar-SA"/>
              </w:rPr>
            </w:pPr>
            <w:r w:rsidRPr="00B246C3">
              <w:rPr>
                <w:rFonts w:ascii="Candara Light" w:eastAsia="Arial Unicode MS" w:hAnsi="Candara Light" w:cs="Calibri"/>
                <w:color w:val="000000"/>
                <w:kern w:val="3"/>
                <w:sz w:val="20"/>
                <w:szCs w:val="20"/>
                <w:lang w:eastAsia="it-IT" w:bidi="ar-SA"/>
              </w:rPr>
              <w:t xml:space="preserve">  </w:t>
            </w:r>
            <w:r w:rsidRPr="00B246C3">
              <w:rPr>
                <w:rFonts w:ascii="Candara Light" w:eastAsia="Arial Unicode MS" w:hAnsi="Candara Light" w:cs="Calibri"/>
                <w:b/>
                <w:bCs/>
                <w:color w:val="000000"/>
                <w:kern w:val="3"/>
                <w:sz w:val="20"/>
                <w:szCs w:val="20"/>
                <w:lang w:eastAsia="it-IT" w:bidi="ar-SA"/>
              </w:rPr>
              <w:t xml:space="preserve">89.763,60 € </w:t>
            </w:r>
          </w:p>
          <w:p w14:paraId="5C022372" w14:textId="77777777" w:rsidR="00B246C3" w:rsidRPr="00B246C3" w:rsidRDefault="00B246C3" w:rsidP="00B246C3">
            <w:pPr>
              <w:ind w:left="720"/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</w:p>
        </w:tc>
      </w:tr>
      <w:tr w:rsidR="007B2CA3" w:rsidRPr="00B246C3" w14:paraId="2EEC7D14" w14:textId="77777777" w:rsidTr="008C069A">
        <w:tc>
          <w:tcPr>
            <w:tcW w:w="2547" w:type="dxa"/>
          </w:tcPr>
          <w:p w14:paraId="4025A3E2" w14:textId="1AAD6197" w:rsidR="007B2CA3" w:rsidRPr="00B246C3" w:rsidRDefault="007B2CA3" w:rsidP="00B246C3">
            <w:pPr>
              <w:jc w:val="both"/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</w:pPr>
            <w:r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  <w:t>Modalità di presentazione della domanda</w:t>
            </w:r>
          </w:p>
        </w:tc>
        <w:tc>
          <w:tcPr>
            <w:tcW w:w="7229" w:type="dxa"/>
          </w:tcPr>
          <w:p w14:paraId="564DA219" w14:textId="77777777" w:rsidR="008F707D" w:rsidRPr="008F707D" w:rsidRDefault="008F707D" w:rsidP="008F707D">
            <w:pPr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  <w:r w:rsidRPr="008F707D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 xml:space="preserve">La domanda di accesso al contributo dovrà essere predisposta utilizzando la modulistica allegata al presente Avviso, corredata, pena esclusione, da ogni idonea documentazione e dichiarazione, reperibile presso il Comune di residenza, sui siti istituzionali e sul sito di Azienda Sociale Cremonese - </w:t>
            </w:r>
            <w:hyperlink r:id="rId9" w:history="1">
              <w:r w:rsidRPr="008F707D">
                <w:rPr>
                  <w:rFonts w:ascii="Candara Light" w:eastAsia="Arial Unicode MS" w:hAnsi="Candara Light" w:cstheme="majorHAnsi"/>
                  <w:kern w:val="3"/>
                  <w:sz w:val="20"/>
                  <w:szCs w:val="20"/>
                  <w:lang w:eastAsia="it-IT" w:bidi="ar-SA"/>
                </w:rPr>
                <w:t>www.aziendasocialecr.it</w:t>
              </w:r>
            </w:hyperlink>
            <w:r w:rsidRPr="008F707D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 xml:space="preserve"> -  in cui il richiedente autocertificherà il possesso dei requisiti per l'accesso alla misura e la condizione del proprio nucleo familiare.   </w:t>
            </w:r>
          </w:p>
          <w:p w14:paraId="579DA1AF" w14:textId="65287B35" w:rsidR="008F707D" w:rsidRPr="008F707D" w:rsidRDefault="008F707D" w:rsidP="008F707D">
            <w:pPr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  <w:r w:rsidRPr="008F707D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 xml:space="preserve"> </w:t>
            </w:r>
            <w:r w:rsidRPr="008F707D"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  <w:t>La mancanza della documentazione obbligatoriamente prevista determinerà l’impossibilità di procedere con l’istruttoria della domanda sino al suo completamento.</w:t>
            </w:r>
          </w:p>
          <w:p w14:paraId="55508B51" w14:textId="77777777" w:rsidR="008F707D" w:rsidRPr="008F707D" w:rsidRDefault="008F707D" w:rsidP="008F707D">
            <w:pPr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</w:p>
          <w:p w14:paraId="0DFD8CFA" w14:textId="77777777" w:rsidR="008F707D" w:rsidRPr="008F707D" w:rsidRDefault="008F707D" w:rsidP="008F707D">
            <w:pPr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  <w:r w:rsidRPr="008F707D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 xml:space="preserve">La domanda di contributo dovrà essere presentata presso il Comune di residenza tra i Comuni componenti l'Ambito Territoriale di Cremona e trasmessa successivamente a mezzo PEC all'indirizzo </w:t>
            </w:r>
            <w:hyperlink r:id="rId10" w:history="1">
              <w:r w:rsidRPr="008F707D">
                <w:rPr>
                  <w:rFonts w:ascii="Candara Light" w:eastAsia="Arial Unicode MS" w:hAnsi="Candara Light" w:cstheme="majorHAnsi"/>
                  <w:kern w:val="3"/>
                  <w:sz w:val="20"/>
                  <w:szCs w:val="20"/>
                  <w:lang w:eastAsia="it-IT" w:bidi="ar-SA"/>
                </w:rPr>
                <w:t>aziendasocialecr@pec.it</w:t>
              </w:r>
            </w:hyperlink>
            <w:r w:rsidRPr="008F707D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 xml:space="preserve"> o a mezzo email all'indirizzo </w:t>
            </w:r>
            <w:hyperlink r:id="rId11" w:history="1">
              <w:r w:rsidRPr="008F707D">
                <w:rPr>
                  <w:rFonts w:ascii="Candara Light" w:eastAsia="Arial Unicode MS" w:hAnsi="Candara Light" w:cstheme="majorHAnsi"/>
                  <w:color w:val="0563C1"/>
                  <w:kern w:val="3"/>
                  <w:sz w:val="20"/>
                  <w:szCs w:val="20"/>
                  <w:u w:val="single"/>
                  <w:lang w:eastAsia="it-IT" w:bidi="ar-SA"/>
                </w:rPr>
                <w:t>protocollo@aziendasocialecr.it</w:t>
              </w:r>
            </w:hyperlink>
            <w:r w:rsidRPr="008F707D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 xml:space="preserve"> ad Azienda Sociale Cremonese a partire </w:t>
            </w:r>
            <w:r w:rsidRPr="008F707D"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highlight w:val="yellow"/>
                <w:lang w:eastAsia="it-IT" w:bidi="ar-SA"/>
              </w:rPr>
              <w:t>dal 05.07.2021 e fino al 30.04.2022</w:t>
            </w:r>
            <w:r w:rsidRPr="008F707D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 xml:space="preserve"> </w:t>
            </w:r>
          </w:p>
          <w:p w14:paraId="53161189" w14:textId="77777777" w:rsidR="008F707D" w:rsidRPr="008F707D" w:rsidRDefault="008F707D" w:rsidP="008F707D">
            <w:pPr>
              <w:jc w:val="both"/>
              <w:rPr>
                <w:rFonts w:asciiTheme="majorHAnsi" w:eastAsia="Arial Unicode MS" w:hAnsiTheme="majorHAnsi" w:cstheme="majorHAnsi"/>
                <w:kern w:val="3"/>
                <w:sz w:val="20"/>
                <w:szCs w:val="20"/>
                <w:lang w:eastAsia="it-IT" w:bidi="ar-SA"/>
              </w:rPr>
            </w:pPr>
          </w:p>
          <w:p w14:paraId="7814D16C" w14:textId="77777777" w:rsidR="007B2CA3" w:rsidRDefault="008F707D" w:rsidP="008F707D">
            <w:pPr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  <w:r w:rsidRPr="008F707D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>La domanda può essere presentata solamente a seguito di colloquio di approfondimento con l’Assistente Sociale di riferimento.</w:t>
            </w:r>
          </w:p>
          <w:p w14:paraId="7F0CF3A8" w14:textId="28E86FC6" w:rsidR="008F707D" w:rsidRPr="008F707D" w:rsidRDefault="008F707D" w:rsidP="008F707D">
            <w:pPr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</w:p>
        </w:tc>
      </w:tr>
      <w:tr w:rsidR="007B2CA3" w:rsidRPr="00B246C3" w14:paraId="6422D616" w14:textId="77777777" w:rsidTr="007B2CA3">
        <w:tc>
          <w:tcPr>
            <w:tcW w:w="2547" w:type="dxa"/>
          </w:tcPr>
          <w:p w14:paraId="6D79AE20" w14:textId="77777777" w:rsidR="007B2CA3" w:rsidRPr="00B246C3" w:rsidRDefault="007B2CA3" w:rsidP="008C069A">
            <w:pPr>
              <w:jc w:val="both"/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</w:pPr>
            <w:r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  <w:t>Erogazione del contributo</w:t>
            </w:r>
          </w:p>
        </w:tc>
        <w:tc>
          <w:tcPr>
            <w:tcW w:w="7229" w:type="dxa"/>
          </w:tcPr>
          <w:p w14:paraId="701A01C0" w14:textId="77777777" w:rsidR="007B2CA3" w:rsidRPr="007B2CA3" w:rsidRDefault="007B2CA3" w:rsidP="008C069A">
            <w:pPr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  <w:r w:rsidRPr="007B2CA3">
              <w:rPr>
                <w:rFonts w:ascii="Candara Light" w:hAnsi="Candara Light" w:cs="Calibri Light"/>
                <w:sz w:val="20"/>
                <w:szCs w:val="20"/>
              </w:rPr>
              <w:t xml:space="preserve">Ai fini del riconoscimento del beneficio, il proprietario deve sottoscrivere una dichiarazione (allegata al presente avviso) con la quale dichiara di essere a conoscenza delle finalità del contributo, eventualmente riconoscibile da Azienda Sociale Cremonese, a sostegno del pagamento di canoni di locazione non versati o da versare, completa dei dati identificativi del contratto ed i riferimenti per l’accredito del contributo.  </w:t>
            </w:r>
          </w:p>
          <w:p w14:paraId="30C213F8" w14:textId="77777777" w:rsidR="007B2CA3" w:rsidRPr="007B2CA3" w:rsidRDefault="007B2CA3" w:rsidP="008C069A">
            <w:pPr>
              <w:jc w:val="both"/>
              <w:rPr>
                <w:rFonts w:ascii="Candara Light" w:hAnsi="Candara Light" w:cs="Calibri Light"/>
                <w:b/>
                <w:bCs/>
                <w:sz w:val="20"/>
                <w:szCs w:val="20"/>
              </w:rPr>
            </w:pPr>
          </w:p>
          <w:p w14:paraId="2084D641" w14:textId="77777777" w:rsidR="007B2CA3" w:rsidRPr="007B2CA3" w:rsidRDefault="007B2CA3" w:rsidP="008C069A">
            <w:pPr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  <w:r w:rsidRPr="007B2CA3">
              <w:rPr>
                <w:rFonts w:ascii="Candara Light" w:hAnsi="Candara Light" w:cs="Calibri Light"/>
                <w:b/>
                <w:bCs/>
                <w:sz w:val="20"/>
                <w:szCs w:val="20"/>
              </w:rPr>
              <w:t xml:space="preserve">Nell'elaborazione della graduatoria dei beneficiari ammessi alla misura verrà data priorità ai nuclei familiari che non percepiscono altri contributi relativi all'emergenza COVID19. </w:t>
            </w:r>
          </w:p>
          <w:p w14:paraId="0F0A4BB5" w14:textId="7714929D" w:rsidR="007B2CA3" w:rsidRPr="007B2CA3" w:rsidRDefault="007B2CA3" w:rsidP="008C069A">
            <w:pPr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  <w:r w:rsidRPr="007B2CA3">
              <w:rPr>
                <w:rFonts w:ascii="Candara Light" w:hAnsi="Candara Light" w:cs="Calibri Light"/>
                <w:sz w:val="20"/>
                <w:szCs w:val="20"/>
              </w:rPr>
              <w:lastRenderedPageBreak/>
              <w:t xml:space="preserve"> I contributi saranno erogati, tramite sistemi di pagamento elettronici (versamento su conto corrente di cui viene indicato l'iban), direttamente ai proprietari a seguito di sottoscrizione della dichiarazione di accettazione del contributo da parte del proprietario di cui sopra. Non è possibile erogare il contributo in altre forme né tanto meno all’inquilino.</w:t>
            </w:r>
          </w:p>
          <w:p w14:paraId="1907124F" w14:textId="77777777" w:rsidR="007B2CA3" w:rsidRPr="007B2CA3" w:rsidRDefault="007B2CA3" w:rsidP="008C069A">
            <w:pPr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  <w:r w:rsidRPr="007B2CA3">
              <w:rPr>
                <w:rFonts w:ascii="Candara Light" w:hAnsi="Candara Light" w:cs="Calibri Light"/>
                <w:sz w:val="20"/>
                <w:szCs w:val="20"/>
              </w:rPr>
              <w:t>I contributi verranno assegnati fino ad esaurimento fondi.</w:t>
            </w:r>
          </w:p>
          <w:p w14:paraId="3F5612FA" w14:textId="77777777" w:rsidR="007B2CA3" w:rsidRPr="00B246C3" w:rsidRDefault="007B2CA3" w:rsidP="008C069A">
            <w:pPr>
              <w:suppressAutoHyphens w:val="0"/>
              <w:ind w:left="323" w:hanging="323"/>
              <w:jc w:val="both"/>
              <w:rPr>
                <w:rFonts w:ascii="Candara Light" w:eastAsia="Arial Unicode MS" w:hAnsi="Candara Light" w:cs="Calibri"/>
                <w:color w:val="000000"/>
                <w:kern w:val="3"/>
                <w:sz w:val="20"/>
                <w:szCs w:val="20"/>
                <w:lang w:eastAsia="it-IT" w:bidi="ar-SA"/>
              </w:rPr>
            </w:pPr>
          </w:p>
        </w:tc>
      </w:tr>
      <w:tr w:rsidR="008F707D" w:rsidRPr="00B246C3" w14:paraId="753237A2" w14:textId="77777777" w:rsidTr="007B2CA3">
        <w:tc>
          <w:tcPr>
            <w:tcW w:w="2547" w:type="dxa"/>
          </w:tcPr>
          <w:p w14:paraId="2B360D5D" w14:textId="2F2A58BB" w:rsidR="008F707D" w:rsidRPr="008F707D" w:rsidRDefault="008F707D" w:rsidP="008C069A">
            <w:pPr>
              <w:jc w:val="both"/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</w:pPr>
            <w:r w:rsidRPr="008F707D"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  <w:lastRenderedPageBreak/>
              <w:t xml:space="preserve">Modulistica </w:t>
            </w:r>
            <w:r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  <w:t xml:space="preserve">per l’accesso al contributo economico </w:t>
            </w:r>
          </w:p>
        </w:tc>
        <w:tc>
          <w:tcPr>
            <w:tcW w:w="7229" w:type="dxa"/>
          </w:tcPr>
          <w:p w14:paraId="1DF07E9C" w14:textId="77777777" w:rsidR="008F707D" w:rsidRPr="008F707D" w:rsidRDefault="008F707D" w:rsidP="008F707D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  <w:r w:rsidRPr="008F707D">
              <w:rPr>
                <w:rFonts w:ascii="Candara Light" w:hAnsi="Candara Light" w:cs="Calibri Light"/>
                <w:sz w:val="20"/>
                <w:szCs w:val="20"/>
              </w:rPr>
              <w:t>Allegato A “Domanda di accesso a Misura Unica 2021”</w:t>
            </w:r>
          </w:p>
          <w:p w14:paraId="4E4AA9E5" w14:textId="77777777" w:rsidR="008F707D" w:rsidRPr="008F707D" w:rsidRDefault="008F707D" w:rsidP="008F707D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  <w:r w:rsidRPr="008F707D">
              <w:rPr>
                <w:rFonts w:ascii="Candara Light" w:hAnsi="Candara Light" w:cs="Calibri Light"/>
                <w:sz w:val="20"/>
                <w:szCs w:val="20"/>
              </w:rPr>
              <w:t xml:space="preserve">Allegato B “Autodichiarazione del proprietario dell’alloggio </w:t>
            </w:r>
          </w:p>
          <w:p w14:paraId="7A10F6D5" w14:textId="3EC95EE7" w:rsidR="008F707D" w:rsidRPr="008F707D" w:rsidRDefault="008F707D" w:rsidP="008F707D">
            <w:pPr>
              <w:pStyle w:val="Paragrafoelenco"/>
              <w:numPr>
                <w:ilvl w:val="0"/>
                <w:numId w:val="16"/>
              </w:numPr>
              <w:jc w:val="both"/>
              <w:rPr>
                <w:rStyle w:val="Carpredefinitoparagrafo1"/>
                <w:rFonts w:ascii="Candara Light" w:hAnsi="Candara Light" w:cs="Calibri Light"/>
                <w:sz w:val="20"/>
                <w:szCs w:val="20"/>
              </w:rPr>
            </w:pPr>
            <w:r w:rsidRPr="008F707D">
              <w:rPr>
                <w:rFonts w:ascii="Candara Light" w:hAnsi="Candara Light" w:cs="Calibri Light"/>
                <w:sz w:val="20"/>
                <w:szCs w:val="20"/>
              </w:rPr>
              <w:t xml:space="preserve">ISEE 2021 </w:t>
            </w:r>
            <w:r w:rsidRPr="008F707D">
              <w:rPr>
                <w:rStyle w:val="Carpredefinitoparagrafo1"/>
                <w:rFonts w:ascii="Candara Light" w:hAnsi="Candara Light" w:cs="Calibri Light"/>
                <w:sz w:val="20"/>
                <w:szCs w:val="20"/>
              </w:rPr>
              <w:t>oppure ISEE 2019 e/o autocertificazione di possesso del requisito e dell’impegno a produrre l’attestazione ISEE entro il termine 30 giorni per l’integrazione del requisito</w:t>
            </w:r>
          </w:p>
          <w:p w14:paraId="19304C49" w14:textId="77777777" w:rsidR="008F707D" w:rsidRPr="008F707D" w:rsidRDefault="008F707D" w:rsidP="008F707D">
            <w:pPr>
              <w:numPr>
                <w:ilvl w:val="0"/>
                <w:numId w:val="16"/>
              </w:numPr>
              <w:jc w:val="both"/>
              <w:rPr>
                <w:rStyle w:val="Carpredefinitoparagrafo1"/>
                <w:rFonts w:ascii="Candara Light" w:hAnsi="Candara Light" w:cs="Calibri Light"/>
                <w:sz w:val="20"/>
                <w:szCs w:val="20"/>
              </w:rPr>
            </w:pPr>
            <w:r w:rsidRPr="008F707D">
              <w:rPr>
                <w:rStyle w:val="Carpredefinitoparagrafo1"/>
                <w:rFonts w:ascii="Candara Light" w:hAnsi="Candara Light" w:cs="Calibri Light"/>
                <w:sz w:val="20"/>
                <w:szCs w:val="20"/>
              </w:rPr>
              <w:t>Copia di documento di identità del richiedente</w:t>
            </w:r>
          </w:p>
          <w:p w14:paraId="2F5BD850" w14:textId="77777777" w:rsidR="008F707D" w:rsidRPr="008F707D" w:rsidRDefault="008F707D" w:rsidP="008F707D">
            <w:pPr>
              <w:numPr>
                <w:ilvl w:val="0"/>
                <w:numId w:val="16"/>
              </w:numPr>
              <w:jc w:val="both"/>
              <w:rPr>
                <w:rStyle w:val="Carpredefinitoparagrafo1"/>
                <w:rFonts w:ascii="Candara Light" w:hAnsi="Candara Light" w:cs="Calibri Light"/>
                <w:sz w:val="20"/>
                <w:szCs w:val="20"/>
              </w:rPr>
            </w:pPr>
            <w:r w:rsidRPr="008F707D">
              <w:rPr>
                <w:rStyle w:val="Carpredefinitoparagrafo1"/>
                <w:rFonts w:ascii="Candara Light" w:hAnsi="Candara Light" w:cs="Calibri Light"/>
                <w:sz w:val="20"/>
                <w:szCs w:val="20"/>
              </w:rPr>
              <w:t>Copia del contratto di locazione registrato</w:t>
            </w:r>
            <w:r w:rsidRPr="008F707D">
              <w:rPr>
                <w:rStyle w:val="Carpredefinitoparagrafo1"/>
                <w:rFonts w:ascii="Candara Light" w:hAnsi="Candara Light" w:cs="Calibri Light"/>
                <w:sz w:val="20"/>
                <w:szCs w:val="20"/>
              </w:rPr>
              <w:t xml:space="preserve">; </w:t>
            </w:r>
            <w:r w:rsidRPr="008F707D">
              <w:rPr>
                <w:rStyle w:val="Carpredefinitoparagrafo1"/>
                <w:rFonts w:ascii="Candara Light" w:hAnsi="Candara Light" w:cs="Calibri Light"/>
                <w:sz w:val="20"/>
                <w:szCs w:val="20"/>
              </w:rPr>
              <w:t>in caso di mancato rinnovo del contratto: ultimo contratto d'affitto</w:t>
            </w:r>
          </w:p>
          <w:p w14:paraId="730522AF" w14:textId="77777777" w:rsidR="008F707D" w:rsidRPr="008F707D" w:rsidRDefault="008F707D" w:rsidP="008F707D">
            <w:pPr>
              <w:numPr>
                <w:ilvl w:val="0"/>
                <w:numId w:val="16"/>
              </w:numPr>
              <w:jc w:val="both"/>
              <w:rPr>
                <w:rStyle w:val="Carpredefinitoparagrafo1"/>
                <w:rFonts w:ascii="Candara Light" w:hAnsi="Candara Light" w:cs="Calibri Light"/>
                <w:sz w:val="20"/>
                <w:szCs w:val="20"/>
              </w:rPr>
            </w:pPr>
            <w:r w:rsidRPr="008F707D">
              <w:rPr>
                <w:rStyle w:val="Carpredefinitoparagrafo1"/>
                <w:rFonts w:ascii="Candara Light" w:hAnsi="Candara Light" w:cs="Calibri Light"/>
                <w:sz w:val="20"/>
                <w:szCs w:val="20"/>
              </w:rPr>
              <w:t>Documentazione attestante la condizione di disagio economico o situazione di particolare vulnerabilità in coerenza con le indicazioni fornite da Regione Lombardia:</w:t>
            </w:r>
          </w:p>
          <w:p w14:paraId="055ADE57" w14:textId="77777777" w:rsidR="008F707D" w:rsidRPr="008F707D" w:rsidRDefault="008F707D" w:rsidP="008F707D">
            <w:pPr>
              <w:ind w:left="720"/>
              <w:jc w:val="both"/>
              <w:rPr>
                <w:rStyle w:val="Carpredefinitoparagrafo1"/>
                <w:rFonts w:ascii="Candara Light" w:hAnsi="Candara Light" w:cs="Calibri Light"/>
                <w:sz w:val="20"/>
                <w:szCs w:val="20"/>
              </w:rPr>
            </w:pPr>
            <w:r w:rsidRPr="008F707D">
              <w:rPr>
                <w:rStyle w:val="Carpredefinitoparagrafo1"/>
                <w:rFonts w:ascii="Candara Light" w:hAnsi="Candara Light" w:cs="Calibri Light"/>
                <w:sz w:val="20"/>
                <w:szCs w:val="20"/>
              </w:rPr>
              <w:t>A. documentazione attestante la perdita, la riduzione dell'orario di lavoro e/o mancato rinnovo del contratto di lavoro. In caso di cessazione di attività libero-professionali: chiusura partita IVA</w:t>
            </w:r>
          </w:p>
          <w:p w14:paraId="5B5A9004" w14:textId="77777777" w:rsidR="008F707D" w:rsidRDefault="008F707D" w:rsidP="008F707D">
            <w:pPr>
              <w:ind w:left="720"/>
              <w:jc w:val="both"/>
              <w:rPr>
                <w:rStyle w:val="Carpredefinitoparagrafo1"/>
                <w:rFonts w:ascii="Candara Light" w:hAnsi="Candara Light" w:cs="Calibri Light"/>
                <w:sz w:val="20"/>
                <w:szCs w:val="20"/>
              </w:rPr>
            </w:pPr>
            <w:r w:rsidRPr="008F707D">
              <w:rPr>
                <w:rStyle w:val="Carpredefinitoparagrafo1"/>
                <w:rFonts w:ascii="Candara Light" w:hAnsi="Candara Light" w:cs="Calibri Light"/>
                <w:sz w:val="20"/>
                <w:szCs w:val="20"/>
              </w:rPr>
              <w:t>B. documentazione sanitaria attestante malattia grave di uno dei componenti il nucleo familiare e/o documentazione comprovante il decesso di uno dei componenti il nucleo familiare.</w:t>
            </w:r>
            <w:r>
              <w:rPr>
                <w:rStyle w:val="Carpredefinitoparagrafo1"/>
                <w:rFonts w:ascii="Candara Light" w:hAnsi="Candara Light" w:cs="Calibri Light"/>
                <w:sz w:val="20"/>
                <w:szCs w:val="20"/>
              </w:rPr>
              <w:t xml:space="preserve"> </w:t>
            </w:r>
          </w:p>
          <w:p w14:paraId="4263D45C" w14:textId="77777777" w:rsidR="008F707D" w:rsidRPr="008F707D" w:rsidRDefault="008F707D" w:rsidP="008F707D">
            <w:pPr>
              <w:ind w:left="720"/>
              <w:jc w:val="both"/>
              <w:rPr>
                <w:rStyle w:val="Carpredefinitoparagrafo1"/>
                <w:rFonts w:ascii="Candara Light" w:hAnsi="Candara Light" w:cs="Calibri Light"/>
                <w:sz w:val="20"/>
                <w:szCs w:val="20"/>
              </w:rPr>
            </w:pPr>
            <w:r w:rsidRPr="008F707D">
              <w:rPr>
                <w:rStyle w:val="Carpredefinitoparagrafo1"/>
                <w:rFonts w:ascii="Candara Light" w:hAnsi="Candara Light" w:cs="Calibri Light"/>
                <w:sz w:val="20"/>
                <w:szCs w:val="20"/>
              </w:rPr>
              <w:t>In caso di malattia grave: certificato di ricovero ospedaliero per sintomi COVID19.</w:t>
            </w:r>
          </w:p>
          <w:p w14:paraId="42EDB948" w14:textId="77777777" w:rsidR="008F707D" w:rsidRPr="008F707D" w:rsidRDefault="008F707D" w:rsidP="008F707D">
            <w:pPr>
              <w:ind w:left="720"/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  <w:r w:rsidRPr="008F707D">
              <w:rPr>
                <w:rFonts w:ascii="Candara Light" w:hAnsi="Candara Light" w:cs="Calibri Light"/>
                <w:sz w:val="20"/>
                <w:szCs w:val="20"/>
              </w:rPr>
              <w:t>In caso di presenza all'interno del nucleo di persona con invalidità superiore al 66%, documentazione attestante lo stato di invalidità.</w:t>
            </w:r>
          </w:p>
          <w:p w14:paraId="00B7F9BC" w14:textId="77777777" w:rsidR="008F707D" w:rsidRDefault="008F707D" w:rsidP="008F707D">
            <w:pPr>
              <w:ind w:left="720"/>
              <w:jc w:val="both"/>
            </w:pPr>
            <w:r w:rsidRPr="008F707D">
              <w:rPr>
                <w:rFonts w:ascii="Candara Light" w:hAnsi="Candara Light" w:cs="Calibri Light"/>
                <w:sz w:val="20"/>
                <w:szCs w:val="20"/>
              </w:rPr>
              <w:t>In caso di decesso di un componente il nucleo familiare: certificato di morte.</w:t>
            </w:r>
          </w:p>
          <w:p w14:paraId="53AB7EF4" w14:textId="12772AF7" w:rsidR="008F707D" w:rsidRPr="008F707D" w:rsidRDefault="008F707D" w:rsidP="008F707D">
            <w:pPr>
              <w:ind w:left="720"/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</w:p>
        </w:tc>
      </w:tr>
    </w:tbl>
    <w:p w14:paraId="59B7A673" w14:textId="77777777" w:rsidR="00B246C3" w:rsidRPr="00B246C3" w:rsidRDefault="00B246C3" w:rsidP="00B246C3">
      <w:pPr>
        <w:widowControl w:val="0"/>
        <w:autoSpaceDN w:val="0"/>
        <w:jc w:val="both"/>
        <w:textAlignment w:val="baseline"/>
        <w:rPr>
          <w:rFonts w:ascii="Candara Light" w:eastAsia="Arial Unicode MS" w:hAnsi="Candara Light" w:cstheme="majorHAnsi"/>
          <w:kern w:val="3"/>
          <w:sz w:val="22"/>
          <w:szCs w:val="22"/>
          <w:lang w:eastAsia="it-IT" w:bidi="ar-SA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85020" w14:paraId="16871917" w14:textId="77777777" w:rsidTr="008C069A">
        <w:tc>
          <w:tcPr>
            <w:tcW w:w="9776" w:type="dxa"/>
          </w:tcPr>
          <w:p w14:paraId="772661E9" w14:textId="4EA10A8D" w:rsidR="00885020" w:rsidRPr="00B246C3" w:rsidRDefault="00885020" w:rsidP="008C069A">
            <w:pPr>
              <w:rPr>
                <w:rFonts w:ascii="Candara Light" w:hAnsi="Candara Light" w:cs="Calibri Light"/>
                <w:b/>
                <w:bCs/>
              </w:rPr>
            </w:pPr>
            <w:r w:rsidRPr="00B246C3">
              <w:rPr>
                <w:rFonts w:ascii="Candara Light" w:hAnsi="Candara Light" w:cs="Calibri Light"/>
                <w:b/>
                <w:bCs/>
              </w:rPr>
              <w:t xml:space="preserve">MISURA </w:t>
            </w:r>
            <w:r>
              <w:rPr>
                <w:rFonts w:ascii="Candara Light" w:hAnsi="Candara Light" w:cs="Calibri Light"/>
                <w:b/>
                <w:bCs/>
              </w:rPr>
              <w:t xml:space="preserve">COMPLEMENTARE </w:t>
            </w:r>
            <w:r w:rsidRPr="00B246C3">
              <w:rPr>
                <w:rFonts w:ascii="Candara Light" w:hAnsi="Candara Light" w:cs="Calibri Light"/>
                <w:b/>
                <w:bCs/>
              </w:rPr>
              <w:t>ANNO 2021</w:t>
            </w:r>
          </w:p>
        </w:tc>
      </w:tr>
    </w:tbl>
    <w:p w14:paraId="2027A4E9" w14:textId="1E13AA56" w:rsidR="00974364" w:rsidRDefault="00974364">
      <w:pPr>
        <w:jc w:val="both"/>
        <w:rPr>
          <w:rFonts w:ascii="Calibri Light" w:hAnsi="Calibri Light" w:cs="Calibri Light"/>
          <w:sz w:val="22"/>
          <w:szCs w:val="22"/>
        </w:rPr>
      </w:pPr>
    </w:p>
    <w:p w14:paraId="3E36DB6F" w14:textId="77777777" w:rsidR="00885020" w:rsidRPr="00885020" w:rsidRDefault="00885020" w:rsidP="00885020">
      <w:pPr>
        <w:widowControl w:val="0"/>
        <w:autoSpaceDN w:val="0"/>
        <w:jc w:val="both"/>
        <w:textAlignment w:val="baseline"/>
        <w:rPr>
          <w:rFonts w:ascii="Candara Light" w:eastAsia="Arial Unicode MS" w:hAnsi="Candara Light" w:cstheme="majorHAnsi"/>
          <w:kern w:val="3"/>
          <w:sz w:val="22"/>
          <w:szCs w:val="22"/>
          <w:lang w:eastAsia="it-IT" w:bidi="ar-SA"/>
        </w:rPr>
      </w:pPr>
      <w:r w:rsidRPr="00885020">
        <w:rPr>
          <w:rFonts w:ascii="Candara Light" w:eastAsia="Arial Unicode MS" w:hAnsi="Candara Light" w:cstheme="majorHAnsi"/>
          <w:kern w:val="3"/>
          <w:sz w:val="22"/>
          <w:szCs w:val="22"/>
          <w:lang w:eastAsia="it-IT" w:bidi="ar-SA"/>
        </w:rPr>
        <w:t xml:space="preserve">La </w:t>
      </w:r>
      <w:r w:rsidRPr="00885020">
        <w:rPr>
          <w:rFonts w:ascii="Candara Light" w:eastAsia="Arial Unicode MS" w:hAnsi="Candara Light" w:cstheme="majorHAnsi"/>
          <w:b/>
          <w:bCs/>
          <w:i/>
          <w:iCs/>
          <w:kern w:val="3"/>
          <w:sz w:val="22"/>
          <w:szCs w:val="22"/>
          <w:u w:val="single"/>
          <w:lang w:eastAsia="it-IT" w:bidi="ar-SA"/>
        </w:rPr>
        <w:t>misura complementare</w:t>
      </w:r>
      <w:r w:rsidRPr="00885020">
        <w:rPr>
          <w:rFonts w:ascii="Candara Light" w:eastAsia="Arial Unicode MS" w:hAnsi="Candara Light" w:cstheme="majorHAnsi"/>
          <w:kern w:val="3"/>
          <w:sz w:val="22"/>
          <w:szCs w:val="22"/>
          <w:lang w:eastAsia="it-IT" w:bidi="ar-SA"/>
        </w:rPr>
        <w:t xml:space="preserve">, invece, è finalizzata al contenimento dell’emergenza abitativa per iniziativa presentata da Azienda Sociale del Cremonese in linea con le finalità del provvedimento regionale.  </w:t>
      </w:r>
    </w:p>
    <w:p w14:paraId="598D071E" w14:textId="77777777" w:rsidR="00885020" w:rsidRPr="00885020" w:rsidRDefault="00885020" w:rsidP="00885020">
      <w:pPr>
        <w:widowControl w:val="0"/>
        <w:autoSpaceDN w:val="0"/>
        <w:jc w:val="both"/>
        <w:textAlignment w:val="baseline"/>
        <w:rPr>
          <w:rFonts w:ascii="Candara Light" w:eastAsia="Arial Unicode MS" w:hAnsi="Candara Light" w:cstheme="majorHAnsi"/>
          <w:kern w:val="3"/>
          <w:sz w:val="22"/>
          <w:szCs w:val="22"/>
          <w:lang w:eastAsia="it-IT" w:bidi="ar-SA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885020" w:rsidRPr="00885020" w14:paraId="541C05F0" w14:textId="77777777" w:rsidTr="008C069A">
        <w:tc>
          <w:tcPr>
            <w:tcW w:w="2547" w:type="dxa"/>
          </w:tcPr>
          <w:p w14:paraId="1256E2EB" w14:textId="77777777" w:rsidR="00885020" w:rsidRPr="00885020" w:rsidRDefault="00885020" w:rsidP="00885020">
            <w:pPr>
              <w:jc w:val="both"/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</w:pPr>
            <w:r w:rsidRPr="00885020"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  <w:t>Attività prevista</w:t>
            </w:r>
          </w:p>
        </w:tc>
        <w:tc>
          <w:tcPr>
            <w:tcW w:w="7229" w:type="dxa"/>
          </w:tcPr>
          <w:p w14:paraId="2A4BFCC2" w14:textId="77777777" w:rsidR="00885020" w:rsidRPr="00885020" w:rsidRDefault="00885020" w:rsidP="00885020">
            <w:pPr>
              <w:jc w:val="both"/>
              <w:rPr>
                <w:rFonts w:ascii="Candara Light" w:eastAsia="Arial Unicode MS" w:hAnsi="Candara Light" w:cstheme="majorHAnsi"/>
                <w:b/>
                <w:bCs/>
                <w:i/>
                <w:iCs/>
                <w:kern w:val="3"/>
                <w:sz w:val="20"/>
                <w:szCs w:val="20"/>
                <w:highlight w:val="yellow"/>
                <w:lang w:eastAsia="it-IT" w:bidi="ar-SA"/>
              </w:rPr>
            </w:pPr>
            <w:r w:rsidRPr="00885020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highlight w:val="yellow"/>
                <w:lang w:eastAsia="it-IT" w:bidi="ar-SA"/>
              </w:rPr>
              <w:t xml:space="preserve">Erogazione di un contributo al proprietario – anche in più trance – </w:t>
            </w:r>
            <w:r w:rsidRPr="00885020">
              <w:rPr>
                <w:rFonts w:ascii="Candara Light" w:eastAsia="Arial Unicode MS" w:hAnsi="Candara Light" w:cstheme="majorHAnsi"/>
                <w:b/>
                <w:bCs/>
                <w:i/>
                <w:iCs/>
                <w:kern w:val="3"/>
                <w:sz w:val="20"/>
                <w:szCs w:val="20"/>
                <w:highlight w:val="yellow"/>
                <w:lang w:eastAsia="it-IT" w:bidi="ar-SA"/>
              </w:rPr>
              <w:t>per sostenere il pagamento di:</w:t>
            </w:r>
          </w:p>
          <w:p w14:paraId="402C5879" w14:textId="77777777" w:rsidR="00885020" w:rsidRPr="00885020" w:rsidRDefault="00885020" w:rsidP="00885020">
            <w:pPr>
              <w:numPr>
                <w:ilvl w:val="0"/>
                <w:numId w:val="17"/>
              </w:numPr>
              <w:jc w:val="both"/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highlight w:val="yellow"/>
                <w:lang w:eastAsia="it-IT" w:bidi="ar-SA"/>
              </w:rPr>
            </w:pPr>
            <w:r w:rsidRPr="00885020"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highlight w:val="yellow"/>
                <w:lang w:eastAsia="it-IT" w:bidi="ar-SA"/>
              </w:rPr>
              <w:t>Canoni di locazione non versati o da versare</w:t>
            </w:r>
          </w:p>
          <w:p w14:paraId="004AE411" w14:textId="77777777" w:rsidR="00885020" w:rsidRPr="00885020" w:rsidRDefault="00885020" w:rsidP="00885020">
            <w:pPr>
              <w:numPr>
                <w:ilvl w:val="0"/>
                <w:numId w:val="17"/>
              </w:numPr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  <w:r w:rsidRPr="00885020"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highlight w:val="yellow"/>
                <w:lang w:eastAsia="it-IT" w:bidi="ar-SA"/>
              </w:rPr>
              <w:t>Rette di accesso a Strutture d’emergenza abitativa sociale – SAS, Housing Sociale e similari</w:t>
            </w:r>
            <w:r w:rsidRPr="00885020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 xml:space="preserve"> </w:t>
            </w:r>
          </w:p>
        </w:tc>
      </w:tr>
      <w:tr w:rsidR="00885020" w:rsidRPr="00885020" w14:paraId="546D1DA9" w14:textId="77777777" w:rsidTr="008C069A">
        <w:tc>
          <w:tcPr>
            <w:tcW w:w="2547" w:type="dxa"/>
          </w:tcPr>
          <w:p w14:paraId="521CB702" w14:textId="77777777" w:rsidR="00885020" w:rsidRPr="00885020" w:rsidRDefault="00885020" w:rsidP="00885020">
            <w:pPr>
              <w:jc w:val="both"/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</w:pPr>
            <w:r w:rsidRPr="00885020"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  <w:t>Massimale di contributo</w:t>
            </w:r>
          </w:p>
        </w:tc>
        <w:tc>
          <w:tcPr>
            <w:tcW w:w="7229" w:type="dxa"/>
          </w:tcPr>
          <w:p w14:paraId="32A5A264" w14:textId="77777777" w:rsidR="00885020" w:rsidRPr="00885020" w:rsidRDefault="00885020" w:rsidP="00885020">
            <w:pPr>
              <w:numPr>
                <w:ilvl w:val="0"/>
                <w:numId w:val="12"/>
              </w:numPr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  <w:r w:rsidRPr="00885020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 xml:space="preserve">Fino a </w:t>
            </w:r>
            <w:r w:rsidRPr="00885020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u w:val="single"/>
                <w:lang w:eastAsia="it-IT" w:bidi="ar-SA"/>
              </w:rPr>
              <w:t>3 mensilità di canone</w:t>
            </w:r>
            <w:r w:rsidRPr="00885020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 xml:space="preserve"> </w:t>
            </w:r>
          </w:p>
          <w:p w14:paraId="1753A7EE" w14:textId="77777777" w:rsidR="00885020" w:rsidRPr="00885020" w:rsidRDefault="00885020" w:rsidP="00885020">
            <w:pPr>
              <w:numPr>
                <w:ilvl w:val="0"/>
                <w:numId w:val="12"/>
              </w:numPr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  <w:r w:rsidRPr="00885020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 xml:space="preserve">Contributo economico max di </w:t>
            </w:r>
            <w:r w:rsidRPr="00885020"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  <w:t xml:space="preserve">€ 3.000,00 </w:t>
            </w:r>
            <w:r w:rsidRPr="00885020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>ad alloggio/contratto</w:t>
            </w:r>
          </w:p>
          <w:p w14:paraId="7F5E0184" w14:textId="77777777" w:rsidR="00885020" w:rsidRPr="00885020" w:rsidRDefault="00885020" w:rsidP="00885020">
            <w:pPr>
              <w:ind w:left="720"/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</w:p>
        </w:tc>
      </w:tr>
      <w:tr w:rsidR="00885020" w:rsidRPr="00885020" w14:paraId="2B121E23" w14:textId="77777777" w:rsidTr="008C069A">
        <w:tc>
          <w:tcPr>
            <w:tcW w:w="2547" w:type="dxa"/>
          </w:tcPr>
          <w:p w14:paraId="7917CE35" w14:textId="77777777" w:rsidR="00885020" w:rsidRPr="00885020" w:rsidRDefault="00885020" w:rsidP="00885020">
            <w:pPr>
              <w:jc w:val="both"/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</w:pPr>
            <w:r w:rsidRPr="00885020"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  <w:t>Destinatari</w:t>
            </w:r>
          </w:p>
        </w:tc>
        <w:tc>
          <w:tcPr>
            <w:tcW w:w="7229" w:type="dxa"/>
          </w:tcPr>
          <w:p w14:paraId="214EC416" w14:textId="77777777" w:rsidR="00885020" w:rsidRPr="00885020" w:rsidRDefault="00885020" w:rsidP="00885020">
            <w:pPr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  <w:r w:rsidRPr="00885020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>Nuclei familiari in possesso dei seguenti requisiti:</w:t>
            </w:r>
          </w:p>
          <w:p w14:paraId="65C54B25" w14:textId="77777777" w:rsidR="00885020" w:rsidRPr="00885020" w:rsidRDefault="00885020" w:rsidP="00885020">
            <w:pPr>
              <w:numPr>
                <w:ilvl w:val="0"/>
                <w:numId w:val="15"/>
              </w:numPr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  <w:r w:rsidRPr="00885020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 xml:space="preserve">il cui reddito provenga esclusivamente da pensione da lavoro/di vecchiaia/di anzianità e/o assimilabili </w:t>
            </w:r>
          </w:p>
          <w:p w14:paraId="5CE0AB66" w14:textId="74639374" w:rsidR="00885020" w:rsidRDefault="00885020" w:rsidP="00885020">
            <w:pPr>
              <w:numPr>
                <w:ilvl w:val="0"/>
                <w:numId w:val="15"/>
              </w:numPr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  <w:r w:rsidRPr="00885020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>con alloggio all’asta</w:t>
            </w:r>
          </w:p>
          <w:p w14:paraId="2B1CC3BA" w14:textId="77777777" w:rsidR="00885020" w:rsidRPr="00885020" w:rsidRDefault="00885020" w:rsidP="00885020">
            <w:pPr>
              <w:ind w:left="720"/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</w:p>
          <w:p w14:paraId="321C438B" w14:textId="77777777" w:rsidR="00885020" w:rsidRPr="00885020" w:rsidRDefault="00885020" w:rsidP="00885020">
            <w:pPr>
              <w:numPr>
                <w:ilvl w:val="0"/>
                <w:numId w:val="15"/>
              </w:numPr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  <w:r w:rsidRPr="00885020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lastRenderedPageBreak/>
              <w:t>morosi incolpevoli sottoposti a procedura di sfratto in qualunque fase del procedimento</w:t>
            </w:r>
          </w:p>
          <w:p w14:paraId="0157FD06" w14:textId="77777777" w:rsidR="00885020" w:rsidRPr="00885020" w:rsidRDefault="00885020" w:rsidP="00885020">
            <w:pPr>
              <w:numPr>
                <w:ilvl w:val="0"/>
                <w:numId w:val="15"/>
              </w:numPr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  <w:r w:rsidRPr="00885020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>già sfrattati e/o in emergenza abitativa, in attesa di una soluzione abitativa stabile</w:t>
            </w:r>
          </w:p>
          <w:p w14:paraId="27927445" w14:textId="77777777" w:rsidR="00885020" w:rsidRPr="00885020" w:rsidRDefault="00885020" w:rsidP="00885020">
            <w:pPr>
              <w:numPr>
                <w:ilvl w:val="0"/>
                <w:numId w:val="15"/>
              </w:numPr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  <w:r w:rsidRPr="00885020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 xml:space="preserve">Avere un </w:t>
            </w:r>
            <w:r w:rsidRPr="00885020"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  <w:t xml:space="preserve">ISEE 2021 max fino a € 26.000,00; </w:t>
            </w:r>
          </w:p>
          <w:p w14:paraId="38835189" w14:textId="77777777" w:rsidR="00885020" w:rsidRPr="00885020" w:rsidRDefault="00885020" w:rsidP="00885020">
            <w:pPr>
              <w:ind w:left="720"/>
              <w:jc w:val="both"/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</w:pPr>
            <w:r w:rsidRPr="00885020"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  <w:t xml:space="preserve">in caso di mancanza di </w:t>
            </w:r>
            <w:proofErr w:type="spellStart"/>
            <w:r w:rsidRPr="00885020"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  <w:t>isee</w:t>
            </w:r>
            <w:proofErr w:type="spellEnd"/>
            <w:r w:rsidRPr="00885020"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  <w:t xml:space="preserve"> aggiornato, è possibile avvalersi dell’autocertificazione purché si presenti ISEE 2021 entro 30 giorni dalla presentazione della domanda; in tal caso la richiesta sarà sospesa sino ad integrazione documentale.</w:t>
            </w:r>
          </w:p>
          <w:p w14:paraId="20DBCB47" w14:textId="77777777" w:rsidR="00885020" w:rsidRPr="00885020" w:rsidRDefault="00885020" w:rsidP="00885020">
            <w:pPr>
              <w:ind w:left="720"/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</w:p>
        </w:tc>
      </w:tr>
      <w:tr w:rsidR="00885020" w:rsidRPr="00885020" w14:paraId="6F18C467" w14:textId="77777777" w:rsidTr="008C069A">
        <w:tc>
          <w:tcPr>
            <w:tcW w:w="2547" w:type="dxa"/>
          </w:tcPr>
          <w:p w14:paraId="711AF928" w14:textId="77777777" w:rsidR="00885020" w:rsidRPr="00885020" w:rsidRDefault="00885020" w:rsidP="00885020">
            <w:pPr>
              <w:jc w:val="both"/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</w:pPr>
            <w:r w:rsidRPr="00885020"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  <w:lastRenderedPageBreak/>
              <w:t>Criteri preferenziali</w:t>
            </w:r>
          </w:p>
        </w:tc>
        <w:tc>
          <w:tcPr>
            <w:tcW w:w="7229" w:type="dxa"/>
          </w:tcPr>
          <w:p w14:paraId="32D56892" w14:textId="77777777" w:rsidR="00885020" w:rsidRPr="00885020" w:rsidRDefault="00885020" w:rsidP="00885020">
            <w:pPr>
              <w:numPr>
                <w:ilvl w:val="0"/>
                <w:numId w:val="14"/>
              </w:numPr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  <w:r w:rsidRPr="00885020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>Perdita del posto di lavoro</w:t>
            </w:r>
          </w:p>
          <w:p w14:paraId="40197863" w14:textId="77777777" w:rsidR="00885020" w:rsidRPr="00885020" w:rsidRDefault="00885020" w:rsidP="00885020">
            <w:pPr>
              <w:numPr>
                <w:ilvl w:val="0"/>
                <w:numId w:val="14"/>
              </w:numPr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  <w:r w:rsidRPr="00885020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>Consistente riduzione dell’orario di lavoro, che comporti una riduzione del reddito (il calo del reddito è rilevabile dall’ISEE Corrente)</w:t>
            </w:r>
          </w:p>
          <w:p w14:paraId="2C2C5584" w14:textId="77777777" w:rsidR="00885020" w:rsidRPr="00885020" w:rsidRDefault="00885020" w:rsidP="00885020">
            <w:pPr>
              <w:numPr>
                <w:ilvl w:val="0"/>
                <w:numId w:val="14"/>
              </w:numPr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  <w:r w:rsidRPr="00885020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>Mancato rinnovo dei contratti a termine</w:t>
            </w:r>
          </w:p>
          <w:p w14:paraId="3BD983D7" w14:textId="77777777" w:rsidR="00885020" w:rsidRPr="00885020" w:rsidRDefault="00885020" w:rsidP="00885020">
            <w:pPr>
              <w:numPr>
                <w:ilvl w:val="0"/>
                <w:numId w:val="14"/>
              </w:numPr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  <w:r w:rsidRPr="00885020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>Cessazione di attività libero-professionista</w:t>
            </w:r>
          </w:p>
          <w:p w14:paraId="22A3B59C" w14:textId="77777777" w:rsidR="00885020" w:rsidRPr="00885020" w:rsidRDefault="00885020" w:rsidP="00885020">
            <w:pPr>
              <w:numPr>
                <w:ilvl w:val="0"/>
                <w:numId w:val="14"/>
              </w:numPr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  <w:r w:rsidRPr="00885020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>Malattia grave, decesso di un componente del nucleo familiare</w:t>
            </w:r>
          </w:p>
          <w:p w14:paraId="7D7AE7BA" w14:textId="77777777" w:rsidR="00885020" w:rsidRPr="00885020" w:rsidRDefault="00885020" w:rsidP="00885020">
            <w:pPr>
              <w:ind w:left="720"/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</w:p>
        </w:tc>
      </w:tr>
      <w:tr w:rsidR="00885020" w:rsidRPr="00885020" w14:paraId="5A5F0C47" w14:textId="77777777" w:rsidTr="008C069A">
        <w:tc>
          <w:tcPr>
            <w:tcW w:w="2547" w:type="dxa"/>
          </w:tcPr>
          <w:p w14:paraId="24338ABF" w14:textId="77777777" w:rsidR="00885020" w:rsidRPr="00885020" w:rsidRDefault="00885020" w:rsidP="00885020">
            <w:pPr>
              <w:jc w:val="both"/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</w:pPr>
            <w:r w:rsidRPr="00885020"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  <w:t>Fondo complessivo disponibile sino al 30.04.22</w:t>
            </w:r>
          </w:p>
        </w:tc>
        <w:tc>
          <w:tcPr>
            <w:tcW w:w="7229" w:type="dxa"/>
          </w:tcPr>
          <w:p w14:paraId="685E8771" w14:textId="77777777" w:rsidR="00885020" w:rsidRPr="00885020" w:rsidRDefault="00885020" w:rsidP="00885020">
            <w:pPr>
              <w:suppressAutoHyphens w:val="0"/>
              <w:rPr>
                <w:rFonts w:ascii="Candara Light" w:eastAsia="Arial Unicode MS" w:hAnsi="Candara Light" w:cs="Calibri"/>
                <w:b/>
                <w:bCs/>
                <w:color w:val="000000"/>
                <w:kern w:val="3"/>
                <w:sz w:val="20"/>
                <w:szCs w:val="20"/>
                <w:lang w:eastAsia="it-IT" w:bidi="ar-SA"/>
              </w:rPr>
            </w:pPr>
            <w:r w:rsidRPr="00885020">
              <w:rPr>
                <w:rFonts w:ascii="Candara Light" w:eastAsia="Arial Unicode MS" w:hAnsi="Candara Light" w:cs="Calibri"/>
                <w:b/>
                <w:bCs/>
                <w:color w:val="000000"/>
                <w:kern w:val="3"/>
                <w:sz w:val="20"/>
                <w:szCs w:val="20"/>
                <w:lang w:eastAsia="it-IT" w:bidi="ar-SA"/>
              </w:rPr>
              <w:t>25.235,60 €</w:t>
            </w:r>
          </w:p>
          <w:p w14:paraId="0D7EF3E3" w14:textId="77777777" w:rsidR="00885020" w:rsidRPr="00885020" w:rsidRDefault="00885020" w:rsidP="00885020">
            <w:pPr>
              <w:suppressAutoHyphens w:val="0"/>
              <w:jc w:val="center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</w:p>
        </w:tc>
      </w:tr>
      <w:tr w:rsidR="00885020" w:rsidRPr="00885020" w14:paraId="66B9617D" w14:textId="77777777" w:rsidTr="008C069A">
        <w:tc>
          <w:tcPr>
            <w:tcW w:w="2547" w:type="dxa"/>
          </w:tcPr>
          <w:p w14:paraId="47366B1C" w14:textId="6E92B279" w:rsidR="00885020" w:rsidRPr="00885020" w:rsidRDefault="00885020" w:rsidP="00885020">
            <w:pPr>
              <w:jc w:val="both"/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</w:pPr>
            <w:r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  <w:t>Modalità di presentazione della domanda</w:t>
            </w:r>
          </w:p>
        </w:tc>
        <w:tc>
          <w:tcPr>
            <w:tcW w:w="7229" w:type="dxa"/>
          </w:tcPr>
          <w:p w14:paraId="3059ADAD" w14:textId="77777777" w:rsidR="00885020" w:rsidRPr="008F707D" w:rsidRDefault="00885020" w:rsidP="00885020">
            <w:pPr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  <w:r w:rsidRPr="008F707D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 xml:space="preserve">La domanda di accesso al contributo dovrà essere predisposta utilizzando la modulistica allegata al presente Avviso, corredata, pena esclusione, da ogni idonea documentazione e dichiarazione, reperibile presso il Comune di residenza, sui siti istituzionali e sul sito di Azienda Sociale Cremonese - </w:t>
            </w:r>
            <w:hyperlink r:id="rId12" w:history="1">
              <w:r w:rsidRPr="008F707D">
                <w:rPr>
                  <w:rFonts w:ascii="Candara Light" w:eastAsia="Arial Unicode MS" w:hAnsi="Candara Light" w:cstheme="majorHAnsi"/>
                  <w:kern w:val="3"/>
                  <w:sz w:val="20"/>
                  <w:szCs w:val="20"/>
                  <w:lang w:eastAsia="it-IT" w:bidi="ar-SA"/>
                </w:rPr>
                <w:t>www.aziendasocialecr.it</w:t>
              </w:r>
            </w:hyperlink>
            <w:r w:rsidRPr="008F707D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 xml:space="preserve"> -  in cui il richiedente autocertificherà il possesso dei requisiti per l'accesso alla misura e la condizione del proprio nucleo familiare.   </w:t>
            </w:r>
          </w:p>
          <w:p w14:paraId="7B688CF4" w14:textId="77777777" w:rsidR="00885020" w:rsidRPr="008F707D" w:rsidRDefault="00885020" w:rsidP="00885020">
            <w:pPr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  <w:r w:rsidRPr="008F707D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 xml:space="preserve"> </w:t>
            </w:r>
            <w:r w:rsidRPr="008F707D"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  <w:t>La mancanza della documentazione obbligatoriamente prevista determinerà l’impossibilità di procedere con l’istruttoria della domanda sino al suo completamento.</w:t>
            </w:r>
          </w:p>
          <w:p w14:paraId="74F454F0" w14:textId="77777777" w:rsidR="00885020" w:rsidRPr="008F707D" w:rsidRDefault="00885020" w:rsidP="00885020">
            <w:pPr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</w:p>
          <w:p w14:paraId="5C6B7565" w14:textId="77777777" w:rsidR="00885020" w:rsidRPr="008F707D" w:rsidRDefault="00885020" w:rsidP="00885020">
            <w:pPr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  <w:r w:rsidRPr="008F707D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 xml:space="preserve">La domanda di contributo dovrà essere presentata presso il Comune di residenza tra i Comuni componenti l'Ambito Territoriale di Cremona e trasmessa successivamente a mezzo PEC all'indirizzo </w:t>
            </w:r>
            <w:hyperlink r:id="rId13" w:history="1">
              <w:r w:rsidRPr="008F707D">
                <w:rPr>
                  <w:rFonts w:ascii="Candara Light" w:eastAsia="Arial Unicode MS" w:hAnsi="Candara Light" w:cstheme="majorHAnsi"/>
                  <w:kern w:val="3"/>
                  <w:sz w:val="20"/>
                  <w:szCs w:val="20"/>
                  <w:lang w:eastAsia="it-IT" w:bidi="ar-SA"/>
                </w:rPr>
                <w:t>aziendasocialecr@pec.it</w:t>
              </w:r>
            </w:hyperlink>
            <w:r w:rsidRPr="008F707D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 xml:space="preserve"> o a mezzo email all'indirizzo </w:t>
            </w:r>
            <w:hyperlink r:id="rId14" w:history="1">
              <w:r w:rsidRPr="008F707D">
                <w:rPr>
                  <w:rFonts w:ascii="Candara Light" w:eastAsia="Arial Unicode MS" w:hAnsi="Candara Light" w:cstheme="majorHAnsi"/>
                  <w:color w:val="0563C1"/>
                  <w:kern w:val="3"/>
                  <w:sz w:val="20"/>
                  <w:szCs w:val="20"/>
                  <w:u w:val="single"/>
                  <w:lang w:eastAsia="it-IT" w:bidi="ar-SA"/>
                </w:rPr>
                <w:t>protocollo@aziendasocialecr.it</w:t>
              </w:r>
            </w:hyperlink>
            <w:r w:rsidRPr="008F707D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 xml:space="preserve"> ad Azienda Sociale Cremonese a partire </w:t>
            </w:r>
            <w:r w:rsidRPr="008F707D"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highlight w:val="yellow"/>
                <w:lang w:eastAsia="it-IT" w:bidi="ar-SA"/>
              </w:rPr>
              <w:t>dal 05.07.2021 e fino al 30.04.2022</w:t>
            </w:r>
            <w:r w:rsidRPr="008F707D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 xml:space="preserve"> </w:t>
            </w:r>
          </w:p>
          <w:p w14:paraId="2183876C" w14:textId="77777777" w:rsidR="00885020" w:rsidRPr="008F707D" w:rsidRDefault="00885020" w:rsidP="00885020">
            <w:pPr>
              <w:jc w:val="both"/>
              <w:rPr>
                <w:rFonts w:asciiTheme="majorHAnsi" w:eastAsia="Arial Unicode MS" w:hAnsiTheme="majorHAnsi" w:cstheme="majorHAnsi"/>
                <w:kern w:val="3"/>
                <w:sz w:val="20"/>
                <w:szCs w:val="20"/>
                <w:lang w:eastAsia="it-IT" w:bidi="ar-SA"/>
              </w:rPr>
            </w:pPr>
          </w:p>
          <w:p w14:paraId="4DEF0B02" w14:textId="77777777" w:rsidR="00885020" w:rsidRDefault="00885020" w:rsidP="00885020">
            <w:pPr>
              <w:jc w:val="both"/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</w:pPr>
            <w:r w:rsidRPr="008F707D">
              <w:rPr>
                <w:rFonts w:ascii="Candara Light" w:eastAsia="Arial Unicode MS" w:hAnsi="Candara Light" w:cstheme="majorHAnsi"/>
                <w:kern w:val="3"/>
                <w:sz w:val="20"/>
                <w:szCs w:val="20"/>
                <w:lang w:eastAsia="it-IT" w:bidi="ar-SA"/>
              </w:rPr>
              <w:t>La domanda può essere presentata solamente a seguito di colloquio di approfondimento con l’Assistente Sociale di riferimento.</w:t>
            </w:r>
          </w:p>
          <w:p w14:paraId="0DB7FEDF" w14:textId="77777777" w:rsidR="00885020" w:rsidRPr="00885020" w:rsidRDefault="00885020" w:rsidP="00885020">
            <w:pPr>
              <w:suppressAutoHyphens w:val="0"/>
              <w:rPr>
                <w:rFonts w:ascii="Candara Light" w:eastAsia="Arial Unicode MS" w:hAnsi="Candara Light" w:cs="Calibri"/>
                <w:b/>
                <w:bCs/>
                <w:color w:val="000000"/>
                <w:kern w:val="3"/>
                <w:sz w:val="20"/>
                <w:szCs w:val="20"/>
                <w:lang w:eastAsia="it-IT" w:bidi="ar-SA"/>
              </w:rPr>
            </w:pPr>
          </w:p>
        </w:tc>
      </w:tr>
      <w:tr w:rsidR="00885020" w:rsidRPr="00885020" w14:paraId="4A6868BB" w14:textId="77777777" w:rsidTr="008C069A">
        <w:tc>
          <w:tcPr>
            <w:tcW w:w="2547" w:type="dxa"/>
          </w:tcPr>
          <w:p w14:paraId="4F2D4AB8" w14:textId="0ECA32DA" w:rsidR="00885020" w:rsidRDefault="00885020" w:rsidP="00885020">
            <w:pPr>
              <w:jc w:val="both"/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</w:pPr>
            <w:r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  <w:t>Erogazione del contributo</w:t>
            </w:r>
          </w:p>
        </w:tc>
        <w:tc>
          <w:tcPr>
            <w:tcW w:w="7229" w:type="dxa"/>
          </w:tcPr>
          <w:p w14:paraId="4FDB3154" w14:textId="77777777" w:rsidR="00885020" w:rsidRPr="007B2CA3" w:rsidRDefault="00885020" w:rsidP="00885020">
            <w:pPr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  <w:r w:rsidRPr="007B2CA3">
              <w:rPr>
                <w:rFonts w:ascii="Candara Light" w:hAnsi="Candara Light" w:cs="Calibri Light"/>
                <w:sz w:val="20"/>
                <w:szCs w:val="20"/>
              </w:rPr>
              <w:t xml:space="preserve">Ai fini del riconoscimento del beneficio, il proprietario deve sottoscrivere una dichiarazione (allegata al presente avviso) con la quale dichiara di essere a conoscenza delle finalità del contributo, eventualmente riconoscibile da Azienda Sociale Cremonese, a sostegno del pagamento di canoni di locazione non versati o da versare, completa dei dati identificativi del contratto ed i riferimenti per l’accredito del contributo.  </w:t>
            </w:r>
          </w:p>
          <w:p w14:paraId="27004B4B" w14:textId="77777777" w:rsidR="00885020" w:rsidRPr="007B2CA3" w:rsidRDefault="00885020" w:rsidP="00885020">
            <w:pPr>
              <w:jc w:val="both"/>
              <w:rPr>
                <w:rFonts w:ascii="Candara Light" w:hAnsi="Candara Light" w:cs="Calibri Light"/>
                <w:b/>
                <w:bCs/>
                <w:sz w:val="20"/>
                <w:szCs w:val="20"/>
              </w:rPr>
            </w:pPr>
          </w:p>
          <w:p w14:paraId="515545AD" w14:textId="77777777" w:rsidR="00885020" w:rsidRPr="007B2CA3" w:rsidRDefault="00885020" w:rsidP="00885020">
            <w:pPr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  <w:r w:rsidRPr="007B2CA3">
              <w:rPr>
                <w:rFonts w:ascii="Candara Light" w:hAnsi="Candara Light" w:cs="Calibri Light"/>
                <w:b/>
                <w:bCs/>
                <w:sz w:val="20"/>
                <w:szCs w:val="20"/>
              </w:rPr>
              <w:t xml:space="preserve">Nell'elaborazione della graduatoria dei beneficiari ammessi alla misura verrà data priorità ai nuclei familiari che non percepiscono altri contributi relativi all'emergenza COVID19. </w:t>
            </w:r>
          </w:p>
          <w:p w14:paraId="69C7EE91" w14:textId="77777777" w:rsidR="00885020" w:rsidRDefault="00885020" w:rsidP="00885020">
            <w:pPr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</w:p>
          <w:p w14:paraId="558BA247" w14:textId="77777777" w:rsidR="00885020" w:rsidRDefault="00885020" w:rsidP="00885020">
            <w:pPr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</w:p>
          <w:p w14:paraId="4F5ED7FC" w14:textId="36181934" w:rsidR="00885020" w:rsidRPr="007B2CA3" w:rsidRDefault="00885020" w:rsidP="00885020">
            <w:pPr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  <w:r w:rsidRPr="007B2CA3">
              <w:rPr>
                <w:rFonts w:ascii="Candara Light" w:hAnsi="Candara Light" w:cs="Calibri Light"/>
                <w:sz w:val="20"/>
                <w:szCs w:val="20"/>
              </w:rPr>
              <w:lastRenderedPageBreak/>
              <w:t xml:space="preserve"> I contributi saranno erogati, tramite sistemi di pagamento elettronici (versamento su conto corrente di cui viene indicato l'iban), direttamente ai proprietari a seguito di sottoscrizione della dichiarazione di accettazione del contributo da parte del proprietario di cui sopra. Non è possibile erogare il contributo in altre forme né tanto meno all’inquilino.</w:t>
            </w:r>
          </w:p>
          <w:p w14:paraId="0490CC19" w14:textId="77777777" w:rsidR="00885020" w:rsidRPr="007B2CA3" w:rsidRDefault="00885020" w:rsidP="00885020">
            <w:pPr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  <w:r w:rsidRPr="007B2CA3">
              <w:rPr>
                <w:rFonts w:ascii="Candara Light" w:hAnsi="Candara Light" w:cs="Calibri Light"/>
                <w:sz w:val="20"/>
                <w:szCs w:val="20"/>
              </w:rPr>
              <w:t>I contributi verranno assegnati fino ad esaurimento fondi.</w:t>
            </w:r>
          </w:p>
          <w:p w14:paraId="179857AE" w14:textId="77777777" w:rsidR="00885020" w:rsidRPr="00885020" w:rsidRDefault="00885020" w:rsidP="00885020">
            <w:pPr>
              <w:suppressAutoHyphens w:val="0"/>
              <w:rPr>
                <w:rFonts w:ascii="Candara Light" w:eastAsia="Arial Unicode MS" w:hAnsi="Candara Light" w:cs="Calibri"/>
                <w:b/>
                <w:bCs/>
                <w:color w:val="000000"/>
                <w:kern w:val="3"/>
                <w:sz w:val="20"/>
                <w:szCs w:val="20"/>
                <w:lang w:eastAsia="it-IT" w:bidi="ar-SA"/>
              </w:rPr>
            </w:pPr>
          </w:p>
        </w:tc>
      </w:tr>
      <w:tr w:rsidR="00885020" w:rsidRPr="00885020" w14:paraId="12E83627" w14:textId="77777777" w:rsidTr="008C069A">
        <w:tc>
          <w:tcPr>
            <w:tcW w:w="2547" w:type="dxa"/>
          </w:tcPr>
          <w:p w14:paraId="509E1719" w14:textId="5F2E6D8F" w:rsidR="00885020" w:rsidRDefault="00885020" w:rsidP="00885020">
            <w:pPr>
              <w:jc w:val="both"/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</w:pPr>
            <w:r w:rsidRPr="008F707D"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  <w:lastRenderedPageBreak/>
              <w:t xml:space="preserve">Modulistica </w:t>
            </w:r>
            <w:r>
              <w:rPr>
                <w:rFonts w:ascii="Candara Light" w:eastAsia="Arial Unicode MS" w:hAnsi="Candara Light" w:cstheme="majorHAnsi"/>
                <w:b/>
                <w:bCs/>
                <w:kern w:val="3"/>
                <w:sz w:val="20"/>
                <w:szCs w:val="20"/>
                <w:lang w:eastAsia="it-IT" w:bidi="ar-SA"/>
              </w:rPr>
              <w:t>per l’accesso al contributo economico</w:t>
            </w:r>
          </w:p>
        </w:tc>
        <w:tc>
          <w:tcPr>
            <w:tcW w:w="7229" w:type="dxa"/>
          </w:tcPr>
          <w:p w14:paraId="5E34CF40" w14:textId="77777777" w:rsidR="002410C9" w:rsidRPr="002410C9" w:rsidRDefault="002410C9" w:rsidP="002410C9">
            <w:pPr>
              <w:pStyle w:val="Standard"/>
              <w:numPr>
                <w:ilvl w:val="0"/>
                <w:numId w:val="16"/>
              </w:numPr>
              <w:jc w:val="both"/>
              <w:rPr>
                <w:rFonts w:ascii="Candara Light" w:hAnsi="Candara Light" w:cstheme="majorHAnsi"/>
                <w:b/>
                <w:bCs/>
                <w:sz w:val="20"/>
                <w:szCs w:val="20"/>
              </w:rPr>
            </w:pPr>
            <w:r w:rsidRPr="002410C9">
              <w:rPr>
                <w:rFonts w:ascii="Candara Light" w:hAnsi="Candara Light" w:cstheme="majorHAnsi"/>
                <w:sz w:val="20"/>
                <w:szCs w:val="20"/>
              </w:rPr>
              <w:t>Allegato C “Modulo richiesta misura complementare” debitamente compilato e firmato dal richiedente</w:t>
            </w:r>
          </w:p>
          <w:p w14:paraId="143E3A54" w14:textId="77777777" w:rsidR="002410C9" w:rsidRPr="002410C9" w:rsidRDefault="002410C9" w:rsidP="002410C9">
            <w:pPr>
              <w:pStyle w:val="Standard"/>
              <w:numPr>
                <w:ilvl w:val="0"/>
                <w:numId w:val="16"/>
              </w:numPr>
              <w:jc w:val="both"/>
              <w:rPr>
                <w:rFonts w:ascii="Candara Light" w:hAnsi="Candara Light" w:cstheme="majorHAnsi"/>
                <w:b/>
                <w:bCs/>
                <w:sz w:val="20"/>
                <w:szCs w:val="20"/>
              </w:rPr>
            </w:pPr>
            <w:r w:rsidRPr="002410C9">
              <w:rPr>
                <w:rFonts w:ascii="Candara Light" w:hAnsi="Candara Light" w:cstheme="majorHAnsi"/>
                <w:i/>
                <w:iCs/>
                <w:sz w:val="20"/>
                <w:szCs w:val="20"/>
              </w:rPr>
              <w:t xml:space="preserve">Allegato D “Autodichiarazione dell’Ente Gestore del Servizio Abitativo Sociale” </w:t>
            </w:r>
            <w:r w:rsidRPr="002410C9">
              <w:rPr>
                <w:rFonts w:ascii="Candara Light" w:hAnsi="Candara Light" w:cstheme="majorHAnsi"/>
                <w:sz w:val="20"/>
                <w:szCs w:val="20"/>
              </w:rPr>
              <w:t xml:space="preserve">se trattasi di accesso in struttura abitativa temporanea e d’emergenza o Allegato B “Autocertificazione del proprietario dell’alloggio” se trattasi di supporto per pagamento di canoni di locazione </w:t>
            </w:r>
          </w:p>
          <w:p w14:paraId="67387DFC" w14:textId="77777777" w:rsidR="002410C9" w:rsidRPr="002410C9" w:rsidRDefault="002410C9" w:rsidP="002410C9">
            <w:pPr>
              <w:pStyle w:val="Standard"/>
              <w:numPr>
                <w:ilvl w:val="0"/>
                <w:numId w:val="16"/>
              </w:numPr>
              <w:jc w:val="both"/>
              <w:rPr>
                <w:rFonts w:ascii="Candara Light" w:hAnsi="Candara Light" w:cstheme="majorHAnsi"/>
                <w:b/>
                <w:bCs/>
                <w:sz w:val="20"/>
                <w:szCs w:val="20"/>
              </w:rPr>
            </w:pPr>
            <w:r w:rsidRPr="002410C9">
              <w:rPr>
                <w:rFonts w:ascii="Candara Light" w:hAnsi="Candara Light" w:cstheme="majorHAnsi"/>
                <w:sz w:val="20"/>
                <w:szCs w:val="20"/>
              </w:rPr>
              <w:t>ISEE anno 2021 oppure ISEE 2020 e/o autocertificazione di possesso del requisito e dell’impegno a produrre l’attestazione ISEE entro il termine 30 giorni per l’integrazione del requisito</w:t>
            </w:r>
          </w:p>
          <w:p w14:paraId="0AFB6B15" w14:textId="77777777" w:rsidR="002410C9" w:rsidRPr="002410C9" w:rsidRDefault="002410C9" w:rsidP="002410C9">
            <w:pPr>
              <w:pStyle w:val="Standard"/>
              <w:numPr>
                <w:ilvl w:val="0"/>
                <w:numId w:val="16"/>
              </w:numPr>
              <w:jc w:val="both"/>
              <w:rPr>
                <w:rFonts w:ascii="Candara Light" w:hAnsi="Candara Light" w:cstheme="majorHAnsi"/>
                <w:b/>
                <w:bCs/>
                <w:sz w:val="20"/>
                <w:szCs w:val="20"/>
              </w:rPr>
            </w:pPr>
            <w:r w:rsidRPr="002410C9">
              <w:rPr>
                <w:rFonts w:ascii="Candara Light" w:hAnsi="Candara Light" w:cstheme="majorHAnsi"/>
                <w:sz w:val="20"/>
                <w:szCs w:val="20"/>
              </w:rPr>
              <w:t>Copia di documento di identità del richiedente</w:t>
            </w:r>
          </w:p>
          <w:p w14:paraId="6ADE8F3F" w14:textId="77777777" w:rsidR="002410C9" w:rsidRPr="002410C9" w:rsidRDefault="002410C9" w:rsidP="002410C9">
            <w:pPr>
              <w:pStyle w:val="Standard"/>
              <w:numPr>
                <w:ilvl w:val="0"/>
                <w:numId w:val="16"/>
              </w:numPr>
              <w:jc w:val="both"/>
              <w:rPr>
                <w:rFonts w:ascii="Candara Light" w:hAnsi="Candara Light" w:cstheme="majorHAnsi"/>
                <w:b/>
                <w:bCs/>
                <w:sz w:val="20"/>
                <w:szCs w:val="20"/>
              </w:rPr>
            </w:pPr>
            <w:r w:rsidRPr="002410C9">
              <w:rPr>
                <w:rFonts w:ascii="Candara Light" w:hAnsi="Candara Light" w:cstheme="majorHAnsi"/>
                <w:sz w:val="20"/>
                <w:szCs w:val="20"/>
              </w:rPr>
              <w:t xml:space="preserve">Copia del contratto di locazione registrato e/o </w:t>
            </w:r>
            <w:r w:rsidRPr="002410C9">
              <w:rPr>
                <w:rFonts w:ascii="Candara Light" w:hAnsi="Candara Light" w:cstheme="majorHAnsi"/>
                <w:i/>
                <w:iCs/>
                <w:sz w:val="20"/>
                <w:szCs w:val="20"/>
              </w:rPr>
              <w:t>Allegato E “Patto Sociale per accesso a Misura Complementare” sottoscritto</w:t>
            </w:r>
            <w:r w:rsidRPr="002410C9">
              <w:rPr>
                <w:rFonts w:ascii="Candara Light" w:hAnsi="Candara Light" w:cstheme="majorHAnsi"/>
                <w:sz w:val="20"/>
                <w:szCs w:val="20"/>
              </w:rPr>
              <w:t xml:space="preserve"> dal Servizio Sociale Territoriale del Comune di residenza del richiedente e dall’Ente gestore di servizio prescelto per l’accesso a strutture abitative provvisorie e d’emergenza.</w:t>
            </w:r>
            <w:r>
              <w:rPr>
                <w:rFonts w:ascii="Candara Light" w:hAnsi="Candara Light" w:cstheme="majorHAnsi"/>
                <w:sz w:val="20"/>
                <w:szCs w:val="20"/>
              </w:rPr>
              <w:t xml:space="preserve">          </w:t>
            </w:r>
            <w:r w:rsidRPr="002410C9">
              <w:rPr>
                <w:rFonts w:ascii="Candara Light" w:hAnsi="Candara Light" w:cstheme="majorHAnsi"/>
                <w:sz w:val="20"/>
                <w:szCs w:val="20"/>
              </w:rPr>
              <w:t>In caso di mancato rinnovo del contratto: ultimo contratto d'affitto</w:t>
            </w:r>
          </w:p>
          <w:p w14:paraId="08B91D00" w14:textId="77777777" w:rsidR="002410C9" w:rsidRPr="002410C9" w:rsidRDefault="002410C9" w:rsidP="002410C9">
            <w:pPr>
              <w:pStyle w:val="Standard"/>
              <w:numPr>
                <w:ilvl w:val="0"/>
                <w:numId w:val="16"/>
              </w:numPr>
              <w:ind w:hanging="360"/>
              <w:jc w:val="both"/>
              <w:rPr>
                <w:rFonts w:ascii="Candara Light" w:hAnsi="Candara Light" w:cstheme="majorHAnsi"/>
                <w:b/>
                <w:bCs/>
                <w:sz w:val="20"/>
                <w:szCs w:val="20"/>
              </w:rPr>
            </w:pPr>
            <w:r w:rsidRPr="002410C9">
              <w:rPr>
                <w:rFonts w:ascii="Candara Light" w:hAnsi="Candara Light" w:cstheme="majorHAnsi"/>
                <w:sz w:val="20"/>
                <w:szCs w:val="20"/>
              </w:rPr>
              <w:t>Documentazione attestante la condizione di disagio economico o situazione di particolare vulnerabilità in coerenza con le indicazioni fornite da Regione Lombardia:</w:t>
            </w:r>
          </w:p>
          <w:p w14:paraId="0A90D3BD" w14:textId="77777777" w:rsidR="002410C9" w:rsidRDefault="002410C9" w:rsidP="002410C9">
            <w:pPr>
              <w:pStyle w:val="Standard"/>
              <w:ind w:left="720"/>
              <w:jc w:val="both"/>
              <w:rPr>
                <w:rFonts w:ascii="Candara Light" w:hAnsi="Candara Light" w:cstheme="majorHAnsi"/>
                <w:sz w:val="20"/>
                <w:szCs w:val="20"/>
              </w:rPr>
            </w:pPr>
            <w:r w:rsidRPr="002410C9">
              <w:rPr>
                <w:rFonts w:ascii="Candara Light" w:hAnsi="Candara Light" w:cstheme="majorHAnsi"/>
                <w:sz w:val="20"/>
                <w:szCs w:val="20"/>
              </w:rPr>
              <w:t>A. documentazione attestante la perdita, la riduzione dell'orario di lavoro e/o mancato rinnovo del contratto di lavoro. In caso di cessazione di attività libero-professionali: chiusura partita IVA</w:t>
            </w:r>
          </w:p>
          <w:p w14:paraId="35BF38A0" w14:textId="77777777" w:rsidR="002410C9" w:rsidRDefault="002410C9" w:rsidP="002410C9">
            <w:pPr>
              <w:pStyle w:val="Standard"/>
              <w:ind w:left="720"/>
              <w:jc w:val="both"/>
              <w:rPr>
                <w:rFonts w:ascii="Candara Light" w:hAnsi="Candara Light" w:cstheme="majorHAnsi"/>
                <w:sz w:val="20"/>
                <w:szCs w:val="20"/>
              </w:rPr>
            </w:pPr>
            <w:r w:rsidRPr="002410C9">
              <w:rPr>
                <w:rFonts w:ascii="Candara Light" w:hAnsi="Candara Light" w:cstheme="majorHAnsi"/>
                <w:sz w:val="20"/>
                <w:szCs w:val="20"/>
              </w:rPr>
              <w:t>B. documentazione sanitaria attestante malattia grave di uno dei componenti il nucleo familiare e/o documentazione comprovante il decesso di uno dei componenti il nucleo familiare.</w:t>
            </w:r>
          </w:p>
          <w:p w14:paraId="014F7C08" w14:textId="77777777" w:rsidR="002410C9" w:rsidRDefault="002410C9" w:rsidP="002410C9">
            <w:pPr>
              <w:pStyle w:val="Standard"/>
              <w:ind w:left="720"/>
              <w:jc w:val="both"/>
              <w:rPr>
                <w:rFonts w:ascii="Candara Light" w:hAnsi="Candara Light" w:cstheme="majorHAnsi"/>
                <w:sz w:val="20"/>
                <w:szCs w:val="20"/>
              </w:rPr>
            </w:pPr>
            <w:r w:rsidRPr="002410C9">
              <w:rPr>
                <w:rFonts w:ascii="Candara Light" w:hAnsi="Candara Light" w:cstheme="majorHAnsi"/>
                <w:sz w:val="20"/>
                <w:szCs w:val="20"/>
              </w:rPr>
              <w:t>In caso di malattia grave: certificato di ricovero ospedaliero per sintomi COVID19.</w:t>
            </w:r>
          </w:p>
          <w:p w14:paraId="02CE681C" w14:textId="1223C529" w:rsidR="002410C9" w:rsidRPr="002410C9" w:rsidRDefault="002410C9" w:rsidP="002410C9">
            <w:pPr>
              <w:pStyle w:val="Standard"/>
              <w:ind w:left="720"/>
              <w:jc w:val="both"/>
              <w:rPr>
                <w:rFonts w:ascii="Candara Light" w:hAnsi="Candara Light" w:cstheme="majorHAnsi"/>
                <w:b/>
                <w:bCs/>
                <w:sz w:val="20"/>
                <w:szCs w:val="20"/>
              </w:rPr>
            </w:pPr>
            <w:r w:rsidRPr="002410C9">
              <w:rPr>
                <w:rFonts w:ascii="Candara Light" w:hAnsi="Candara Light" w:cstheme="majorHAnsi"/>
                <w:sz w:val="20"/>
                <w:szCs w:val="20"/>
              </w:rPr>
              <w:t>In caso di presenza all'interno del nucleo di persona con invalidità superiore al 66%, documentazione attestante lo stato di invalidità.</w:t>
            </w:r>
          </w:p>
          <w:p w14:paraId="5BE8F412" w14:textId="77777777" w:rsidR="00885020" w:rsidRPr="00885020" w:rsidRDefault="00885020" w:rsidP="00885020">
            <w:pPr>
              <w:suppressAutoHyphens w:val="0"/>
              <w:rPr>
                <w:rFonts w:ascii="Candara Light" w:eastAsia="Arial Unicode MS" w:hAnsi="Candara Light" w:cs="Calibri"/>
                <w:b/>
                <w:bCs/>
                <w:color w:val="000000"/>
                <w:kern w:val="3"/>
                <w:sz w:val="20"/>
                <w:szCs w:val="20"/>
                <w:lang w:eastAsia="it-IT" w:bidi="ar-SA"/>
              </w:rPr>
            </w:pPr>
          </w:p>
        </w:tc>
      </w:tr>
    </w:tbl>
    <w:p w14:paraId="737A6634" w14:textId="77777777" w:rsidR="00885020" w:rsidRPr="00A31A81" w:rsidRDefault="00885020">
      <w:pPr>
        <w:jc w:val="both"/>
        <w:rPr>
          <w:rFonts w:ascii="Calibri Light" w:hAnsi="Calibri Light" w:cs="Calibri Light"/>
          <w:sz w:val="22"/>
          <w:szCs w:val="22"/>
        </w:rPr>
      </w:pPr>
    </w:p>
    <w:p w14:paraId="6E8F43B4" w14:textId="098CA530" w:rsidR="00974364" w:rsidRPr="002410C9" w:rsidRDefault="008F707D">
      <w:pPr>
        <w:jc w:val="both"/>
        <w:rPr>
          <w:rFonts w:ascii="Candara Light" w:hAnsi="Candara Light" w:cs="Calibri Light"/>
          <w:sz w:val="22"/>
          <w:szCs w:val="22"/>
        </w:rPr>
      </w:pPr>
      <w:r w:rsidRPr="002410C9">
        <w:rPr>
          <w:rFonts w:ascii="Candara Light" w:hAnsi="Candara Light" w:cs="Calibri Light"/>
          <w:sz w:val="22"/>
          <w:szCs w:val="22"/>
        </w:rPr>
        <w:t>Qualora le risorse disponibili fossero completamente utilizzate prima della scadenza dell’avviso, prevista al 30.11.2021, il bando potrà essere chiuso anticipatamente e verrà data adeguata comunicazione, così come dell’eventuale e successivo reintegro di risorse a seguito di residui delle risorse attribuite alle altre misure, che comporti la possibilità di presentare ulteriori domande</w:t>
      </w:r>
    </w:p>
    <w:p w14:paraId="688DD01F" w14:textId="77777777" w:rsidR="00974364" w:rsidRPr="002410C9" w:rsidRDefault="00974364">
      <w:pPr>
        <w:jc w:val="both"/>
        <w:rPr>
          <w:rFonts w:ascii="Candara Light" w:hAnsi="Candara Light" w:cs="Calibri Light"/>
          <w:sz w:val="22"/>
          <w:szCs w:val="22"/>
        </w:rPr>
      </w:pPr>
    </w:p>
    <w:p w14:paraId="1E76D59C" w14:textId="4EC9FAEE" w:rsidR="00974364" w:rsidRPr="002410C9" w:rsidRDefault="00A31A81">
      <w:pPr>
        <w:jc w:val="both"/>
        <w:rPr>
          <w:rFonts w:ascii="Candara Light" w:hAnsi="Candara Light" w:cs="Calibri Light"/>
          <w:b/>
          <w:bCs/>
          <w:sz w:val="22"/>
          <w:szCs w:val="22"/>
        </w:rPr>
      </w:pPr>
      <w:r w:rsidRPr="002410C9">
        <w:rPr>
          <w:rStyle w:val="Collegamentoipertestuale"/>
          <w:rFonts w:ascii="Candara Light" w:hAnsi="Candara Light" w:cs="Calibri Light"/>
          <w:color w:val="auto"/>
          <w:sz w:val="22"/>
          <w:szCs w:val="22"/>
          <w:u w:val="none"/>
        </w:rPr>
        <w:t xml:space="preserve">Per qualsiasi ulteriore informazione e/o chiarimento sul contenuto dell'Avviso Pubblico è possibile inviare un'email a: </w:t>
      </w:r>
      <w:hyperlink r:id="rId15" w:history="1">
        <w:r w:rsidRPr="002410C9">
          <w:rPr>
            <w:rStyle w:val="Collegamentoipertestuale"/>
            <w:rFonts w:ascii="Candara Light" w:hAnsi="Candara Light" w:cs="Calibri Light"/>
            <w:color w:val="auto"/>
            <w:sz w:val="22"/>
            <w:szCs w:val="22"/>
            <w:u w:val="none"/>
          </w:rPr>
          <w:t>info@aziendasocialecr.it</w:t>
        </w:r>
      </w:hyperlink>
      <w:r w:rsidRPr="002410C9">
        <w:rPr>
          <w:rStyle w:val="Collegamentoipertestuale"/>
          <w:rFonts w:ascii="Candara Light" w:hAnsi="Candara Light" w:cs="Calibri Light"/>
          <w:color w:val="auto"/>
          <w:sz w:val="22"/>
          <w:szCs w:val="22"/>
          <w:u w:val="none"/>
        </w:rPr>
        <w:t xml:space="preserve"> oppure a </w:t>
      </w:r>
      <w:hyperlink r:id="rId16" w:history="1">
        <w:r w:rsidRPr="002410C9">
          <w:rPr>
            <w:rStyle w:val="Collegamentoipertestuale"/>
            <w:rFonts w:ascii="Candara Light" w:hAnsi="Candara Light" w:cs="Calibri Light"/>
            <w:color w:val="auto"/>
            <w:sz w:val="22"/>
            <w:szCs w:val="22"/>
            <w:u w:val="none"/>
          </w:rPr>
          <w:t>v.abramo@aziendasocialecr.it</w:t>
        </w:r>
      </w:hyperlink>
      <w:r w:rsidRPr="002410C9">
        <w:rPr>
          <w:rStyle w:val="Collegamentoipertestuale"/>
          <w:rFonts w:ascii="Candara Light" w:hAnsi="Candara Light" w:cs="Calibri Light"/>
          <w:color w:val="auto"/>
          <w:sz w:val="22"/>
          <w:szCs w:val="22"/>
          <w:u w:val="none"/>
        </w:rPr>
        <w:t xml:space="preserve"> – tel. 0372/803430.</w:t>
      </w:r>
    </w:p>
    <w:p w14:paraId="659CAE7D" w14:textId="77777777" w:rsidR="00974364" w:rsidRPr="002410C9" w:rsidRDefault="00A31A81">
      <w:pPr>
        <w:jc w:val="both"/>
        <w:rPr>
          <w:rFonts w:ascii="Candara Light" w:hAnsi="Candara Light" w:cs="Calibri Light"/>
          <w:b/>
          <w:bCs/>
          <w:sz w:val="22"/>
          <w:szCs w:val="22"/>
        </w:rPr>
      </w:pPr>
      <w:r w:rsidRPr="002410C9">
        <w:rPr>
          <w:rFonts w:ascii="Candara Light" w:hAnsi="Candara Light" w:cs="Calibri Light"/>
          <w:sz w:val="22"/>
          <w:szCs w:val="22"/>
        </w:rPr>
        <w:t>Per informazioni dettagliate si rimanda, invece, alla lettura integrale dei provvedimenti citati.</w:t>
      </w:r>
    </w:p>
    <w:p w14:paraId="46DEE71F" w14:textId="77777777" w:rsidR="00974364" w:rsidRPr="00A31A81" w:rsidRDefault="00974364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2F8555A9" w14:textId="77777777" w:rsidR="002410C9" w:rsidRDefault="002410C9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33FC10E9" w14:textId="77777777" w:rsidR="002410C9" w:rsidRDefault="002410C9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6B166D0B" w14:textId="77777777" w:rsidR="002410C9" w:rsidRDefault="002410C9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705577CF" w14:textId="68219322" w:rsidR="00974364" w:rsidRPr="002410C9" w:rsidRDefault="00A31A81">
      <w:pPr>
        <w:jc w:val="both"/>
        <w:rPr>
          <w:rFonts w:ascii="Candara Light" w:hAnsi="Candara Light" w:cs="Calibri Light"/>
          <w:b/>
          <w:bCs/>
          <w:sz w:val="22"/>
          <w:szCs w:val="22"/>
        </w:rPr>
      </w:pPr>
      <w:r w:rsidRPr="002410C9">
        <w:rPr>
          <w:rFonts w:ascii="Candara Light" w:hAnsi="Candara Light" w:cs="Calibri Light"/>
          <w:b/>
          <w:bCs/>
          <w:sz w:val="22"/>
          <w:szCs w:val="22"/>
        </w:rPr>
        <w:t>FASI SUCCESSIVE ALLA PRESENTAZIONE DELLA DOMANDA – TEMPI E MODALITA' DI FORMAZIONE DELL'ELENCO DEGLI AMMESSI E SUCCESSIVI ADEMPIMENTI</w:t>
      </w:r>
    </w:p>
    <w:p w14:paraId="19E24174" w14:textId="77777777" w:rsidR="00974364" w:rsidRPr="002410C9" w:rsidRDefault="00974364">
      <w:pPr>
        <w:jc w:val="both"/>
        <w:rPr>
          <w:rFonts w:ascii="Candara Light" w:hAnsi="Candara Light" w:cs="Calibri Light"/>
          <w:b/>
          <w:bCs/>
          <w:sz w:val="22"/>
          <w:szCs w:val="22"/>
        </w:rPr>
      </w:pPr>
    </w:p>
    <w:p w14:paraId="17F5BF5B" w14:textId="77777777" w:rsidR="00974364" w:rsidRPr="002410C9" w:rsidRDefault="00A31A81">
      <w:pPr>
        <w:jc w:val="both"/>
        <w:rPr>
          <w:rFonts w:ascii="Candara Light" w:hAnsi="Candara Light" w:cs="Calibri Light"/>
          <w:sz w:val="22"/>
          <w:szCs w:val="22"/>
        </w:rPr>
      </w:pPr>
      <w:r w:rsidRPr="002410C9">
        <w:rPr>
          <w:rFonts w:ascii="Candara Light" w:hAnsi="Candara Light" w:cs="Calibri Light"/>
          <w:sz w:val="22"/>
          <w:szCs w:val="22"/>
        </w:rPr>
        <w:t>I singoli Comuni trasmetteranno le domande, protocollate e verificate, ad Azienda Sociale Cremonese per la definizione della graduatoria.</w:t>
      </w:r>
    </w:p>
    <w:p w14:paraId="49BAD316" w14:textId="77777777" w:rsidR="00974364" w:rsidRPr="002410C9" w:rsidRDefault="00A31A81">
      <w:pPr>
        <w:jc w:val="both"/>
        <w:rPr>
          <w:rFonts w:ascii="Candara Light" w:hAnsi="Candara Light" w:cs="Calibri Light"/>
          <w:sz w:val="22"/>
          <w:szCs w:val="22"/>
        </w:rPr>
      </w:pPr>
      <w:r w:rsidRPr="002410C9">
        <w:rPr>
          <w:rFonts w:ascii="Candara Light" w:hAnsi="Candara Light" w:cs="Calibri Light"/>
          <w:sz w:val="22"/>
          <w:szCs w:val="22"/>
        </w:rPr>
        <w:t>Le domande dovranno essere valutate dalla Commissione distrettuale fino ad esaurimento fondi.</w:t>
      </w:r>
    </w:p>
    <w:p w14:paraId="1F40C258" w14:textId="77777777" w:rsidR="00974364" w:rsidRPr="002410C9" w:rsidRDefault="00974364">
      <w:pPr>
        <w:jc w:val="both"/>
        <w:rPr>
          <w:rFonts w:ascii="Candara Light" w:hAnsi="Candara Light" w:cs="Calibri Light"/>
          <w:sz w:val="22"/>
          <w:szCs w:val="22"/>
        </w:rPr>
      </w:pPr>
    </w:p>
    <w:p w14:paraId="126C6B29" w14:textId="77777777" w:rsidR="00974364" w:rsidRPr="002410C9" w:rsidRDefault="00A31A81">
      <w:pPr>
        <w:jc w:val="both"/>
        <w:rPr>
          <w:rFonts w:ascii="Candara Light" w:hAnsi="Candara Light" w:cs="Calibri Light"/>
          <w:sz w:val="22"/>
          <w:szCs w:val="22"/>
        </w:rPr>
      </w:pPr>
      <w:r w:rsidRPr="002410C9">
        <w:rPr>
          <w:rFonts w:ascii="Candara Light" w:hAnsi="Candara Light" w:cs="Calibri Light"/>
          <w:sz w:val="22"/>
          <w:szCs w:val="22"/>
        </w:rPr>
        <w:t>Azienda Sociale Cremonese si avvale di una Commissione composta da tecnici del sociale per la valutazione e l’istruttoria delle stesse.</w:t>
      </w:r>
    </w:p>
    <w:p w14:paraId="6457B86B" w14:textId="77777777" w:rsidR="00974364" w:rsidRPr="002410C9" w:rsidRDefault="00A31A81">
      <w:pPr>
        <w:jc w:val="both"/>
        <w:rPr>
          <w:rFonts w:ascii="Candara Light" w:hAnsi="Candara Light" w:cs="Calibri Light"/>
          <w:sz w:val="22"/>
          <w:szCs w:val="22"/>
        </w:rPr>
      </w:pPr>
      <w:r w:rsidRPr="002410C9">
        <w:rPr>
          <w:rFonts w:ascii="Candara Light" w:hAnsi="Candara Light" w:cs="Calibri Light"/>
          <w:sz w:val="22"/>
          <w:szCs w:val="22"/>
        </w:rPr>
        <w:t>La Commissione mensilmente verifica l’ammissibilità delle richieste pervenute in relazione ai requisiti previsti dichiarati dal richiedente e comunica al Comune di residenza del richiedente per il tramite del servizio Sociale Territoriale l'esito dell'istruttoria e l'importo riconosciuto.</w:t>
      </w:r>
    </w:p>
    <w:p w14:paraId="144AC760" w14:textId="77777777" w:rsidR="00974364" w:rsidRPr="002410C9" w:rsidRDefault="00A31A81">
      <w:pPr>
        <w:jc w:val="both"/>
        <w:rPr>
          <w:rFonts w:ascii="Candara Light" w:hAnsi="Candara Light" w:cs="Calibri Light"/>
          <w:sz w:val="22"/>
          <w:szCs w:val="22"/>
        </w:rPr>
      </w:pPr>
      <w:r w:rsidRPr="002410C9">
        <w:rPr>
          <w:rFonts w:ascii="Candara Light" w:hAnsi="Candara Light" w:cs="Calibri Light"/>
          <w:sz w:val="22"/>
          <w:szCs w:val="22"/>
        </w:rPr>
        <w:t xml:space="preserve">La Commissione, ai fini dell'ammissione della domanda, potrà inoltre ricevere o richiedere documentazione integrativa da parte del Servizio Sociale del Comune di residenza del richiedente. </w:t>
      </w:r>
    </w:p>
    <w:p w14:paraId="13CF73F0" w14:textId="6AAFD888" w:rsidR="00974364" w:rsidRPr="002410C9" w:rsidRDefault="00A31A81">
      <w:pPr>
        <w:jc w:val="both"/>
        <w:rPr>
          <w:rFonts w:ascii="Candara Light" w:hAnsi="Candara Light" w:cs="Calibri Light"/>
          <w:sz w:val="22"/>
          <w:szCs w:val="22"/>
        </w:rPr>
      </w:pPr>
      <w:r w:rsidRPr="002410C9">
        <w:rPr>
          <w:rFonts w:ascii="Candara Light" w:hAnsi="Candara Light" w:cs="Calibri Light"/>
          <w:sz w:val="22"/>
          <w:szCs w:val="22"/>
        </w:rPr>
        <w:t>L’esito della domanda di accesso verrà comunicato al richiedente e agli altri soggetti che hanno sottoscritto la domanda da Azienda Sociale Cremonese; tale comunicazione renderà effettivi gli impegni assunti.</w:t>
      </w:r>
    </w:p>
    <w:p w14:paraId="189F6B4C" w14:textId="77777777" w:rsidR="00974364" w:rsidRPr="002410C9" w:rsidRDefault="00A31A81">
      <w:pPr>
        <w:jc w:val="both"/>
        <w:rPr>
          <w:rFonts w:ascii="Candara Light" w:hAnsi="Candara Light" w:cs="Calibri Light"/>
          <w:sz w:val="22"/>
          <w:szCs w:val="22"/>
        </w:rPr>
      </w:pPr>
      <w:r w:rsidRPr="002410C9">
        <w:rPr>
          <w:rFonts w:ascii="Candara Light" w:hAnsi="Candara Light" w:cs="Calibri Light"/>
          <w:sz w:val="22"/>
          <w:szCs w:val="22"/>
        </w:rPr>
        <w:t xml:space="preserve">Per l'elaborazione della graduatoria le domande verranno ordinate secondo l'assegnazione dei punteggi dettagliati nella tabella sottostante. </w:t>
      </w:r>
    </w:p>
    <w:p w14:paraId="36E4036C" w14:textId="202F9831" w:rsidR="00974364" w:rsidRPr="002410C9" w:rsidRDefault="00A31A81">
      <w:pPr>
        <w:jc w:val="both"/>
        <w:rPr>
          <w:rFonts w:ascii="Candara Light" w:hAnsi="Candara Light" w:cs="Calibri Light"/>
          <w:sz w:val="22"/>
          <w:szCs w:val="22"/>
        </w:rPr>
      </w:pPr>
      <w:r w:rsidRPr="002410C9">
        <w:rPr>
          <w:rFonts w:ascii="Candara Light" w:hAnsi="Candara Light" w:cs="Calibri Light"/>
          <w:sz w:val="22"/>
          <w:szCs w:val="22"/>
        </w:rPr>
        <w:t xml:space="preserve">A parità di punteggio assegnato, avrà precedenza, in ordine di protocollo di invio in capo al Comune di residenza del richiedente, il nucleo familiare con l'ISEE inferiore. </w:t>
      </w:r>
    </w:p>
    <w:p w14:paraId="646424A4" w14:textId="77777777" w:rsidR="00974364" w:rsidRPr="00A31A81" w:rsidRDefault="00974364">
      <w:pPr>
        <w:jc w:val="both"/>
        <w:rPr>
          <w:rFonts w:ascii="Calibri Light" w:hAnsi="Calibri Light" w:cs="Calibri Light"/>
          <w:sz w:val="22"/>
          <w:szCs w:val="22"/>
        </w:rPr>
      </w:pPr>
    </w:p>
    <w:p w14:paraId="70DEA2AF" w14:textId="77777777" w:rsidR="00974364" w:rsidRPr="002410C9" w:rsidRDefault="00A31A81">
      <w:pPr>
        <w:jc w:val="both"/>
        <w:rPr>
          <w:rFonts w:ascii="Candara Light" w:hAnsi="Candara Light" w:cs="Calibri Light"/>
          <w:sz w:val="20"/>
          <w:szCs w:val="20"/>
        </w:rPr>
      </w:pPr>
      <w:r w:rsidRPr="00A31A81">
        <w:rPr>
          <w:rFonts w:ascii="Calibri Light" w:hAnsi="Calibri Light" w:cs="Calibri Light"/>
          <w:b/>
          <w:bCs/>
          <w:sz w:val="22"/>
          <w:szCs w:val="22"/>
        </w:rPr>
        <w:t xml:space="preserve">I </w:t>
      </w:r>
      <w:r w:rsidRPr="002410C9">
        <w:rPr>
          <w:rFonts w:ascii="Candara Light" w:hAnsi="Candara Light" w:cs="Calibri Light"/>
          <w:b/>
          <w:bCs/>
          <w:sz w:val="20"/>
          <w:szCs w:val="20"/>
        </w:rPr>
        <w:t>punteggi assegnati sono i seguenti: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5"/>
        <w:gridCol w:w="3465"/>
        <w:gridCol w:w="4785"/>
        <w:gridCol w:w="443"/>
      </w:tblGrid>
      <w:tr w:rsidR="00A31A81" w:rsidRPr="002410C9" w14:paraId="7C1303ED" w14:textId="77777777" w:rsidTr="002410C9"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13FE20" w14:textId="77777777" w:rsidR="00974364" w:rsidRPr="002410C9" w:rsidRDefault="00A31A81">
            <w:pPr>
              <w:pStyle w:val="Contenutotabella"/>
              <w:jc w:val="center"/>
              <w:rPr>
                <w:rFonts w:ascii="Candara Light" w:hAnsi="Candara Light" w:cs="Calibri Light"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sz w:val="20"/>
                <w:szCs w:val="20"/>
              </w:rPr>
              <w:t>Sezione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08D07E" w14:textId="77777777" w:rsidR="00974364" w:rsidRPr="002410C9" w:rsidRDefault="00A31A81">
            <w:pPr>
              <w:pStyle w:val="Contenutotabella"/>
              <w:jc w:val="center"/>
              <w:rPr>
                <w:rFonts w:ascii="Candara Light" w:hAnsi="Candara Light" w:cs="Calibri Light"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sz w:val="20"/>
                <w:szCs w:val="20"/>
              </w:rPr>
              <w:t>Criterio</w:t>
            </w:r>
          </w:p>
        </w:tc>
        <w:tc>
          <w:tcPr>
            <w:tcW w:w="4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333476" w14:textId="77777777" w:rsidR="00974364" w:rsidRPr="002410C9" w:rsidRDefault="00A31A81">
            <w:pPr>
              <w:pStyle w:val="Contenutotabella"/>
              <w:jc w:val="center"/>
              <w:rPr>
                <w:rFonts w:ascii="Candara Light" w:hAnsi="Candara Light" w:cs="Calibri Light"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sz w:val="20"/>
                <w:szCs w:val="20"/>
              </w:rPr>
              <w:t>Punti</w:t>
            </w:r>
          </w:p>
        </w:tc>
        <w:tc>
          <w:tcPr>
            <w:tcW w:w="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705FAC" w14:textId="77777777" w:rsidR="00974364" w:rsidRPr="002410C9" w:rsidRDefault="00974364">
            <w:pPr>
              <w:pStyle w:val="Contenutotabella"/>
              <w:jc w:val="center"/>
              <w:rPr>
                <w:rFonts w:ascii="Candara Light" w:hAnsi="Candara Light" w:cs="Calibri Light"/>
                <w:sz w:val="20"/>
                <w:szCs w:val="20"/>
              </w:rPr>
            </w:pPr>
          </w:p>
        </w:tc>
      </w:tr>
      <w:tr w:rsidR="00A31A81" w:rsidRPr="002410C9" w14:paraId="10108035" w14:textId="77777777" w:rsidTr="002410C9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8A8F04" w14:textId="77777777" w:rsidR="00974364" w:rsidRPr="002410C9" w:rsidRDefault="00A31A81">
            <w:pPr>
              <w:pStyle w:val="Contenutotabella"/>
              <w:jc w:val="both"/>
              <w:rPr>
                <w:rFonts w:ascii="Candara Light" w:hAnsi="Candara Light" w:cs="Calibri Light"/>
                <w:b/>
                <w:bCs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b/>
                <w:bCs/>
                <w:sz w:val="20"/>
                <w:szCs w:val="20"/>
              </w:rPr>
              <w:t>Sezione 1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9D3FED" w14:textId="7A300B54" w:rsidR="00974364" w:rsidRPr="002410C9" w:rsidRDefault="00A31A81">
            <w:pPr>
              <w:pStyle w:val="Contenutotabella"/>
              <w:jc w:val="both"/>
              <w:rPr>
                <w:rFonts w:ascii="Candara Light" w:hAnsi="Candara Light" w:cs="Calibri Light"/>
                <w:b/>
                <w:bCs/>
                <w:i/>
                <w:iCs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b/>
                <w:bCs/>
                <w:sz w:val="20"/>
                <w:szCs w:val="20"/>
              </w:rPr>
              <w:t>Cessazione, riduzione o assenza di attività lavorativa a partire dal 01.02.2020 per ciascun componente il nucleo familiare</w:t>
            </w:r>
          </w:p>
        </w:tc>
        <w:tc>
          <w:tcPr>
            <w:tcW w:w="522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AA5F22" w14:textId="77777777" w:rsidR="00974364" w:rsidRPr="002410C9" w:rsidRDefault="00A31A81">
            <w:pPr>
              <w:pStyle w:val="Contenutotabella"/>
              <w:jc w:val="center"/>
              <w:rPr>
                <w:rFonts w:ascii="Candara Light" w:hAnsi="Candara Light"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b/>
                <w:bCs/>
                <w:i/>
                <w:iCs/>
                <w:sz w:val="20"/>
                <w:szCs w:val="20"/>
              </w:rPr>
              <w:t xml:space="preserve">I punteggi di questa sezione sono relativi a ciascun componente del nucleo e quindi sono cumulabili </w:t>
            </w:r>
          </w:p>
        </w:tc>
      </w:tr>
      <w:tr w:rsidR="00A31A81" w:rsidRPr="002410C9" w14:paraId="7DAEDA9C" w14:textId="77777777" w:rsidTr="002410C9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133776" w14:textId="77777777" w:rsidR="00974364" w:rsidRPr="002410C9" w:rsidRDefault="00974364">
            <w:pPr>
              <w:pStyle w:val="Contenutotabella"/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438B46" w14:textId="77777777" w:rsidR="00974364" w:rsidRPr="002410C9" w:rsidRDefault="00974364">
            <w:pPr>
              <w:pStyle w:val="Contenutotabella"/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</w:p>
        </w:tc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42DB5D" w14:textId="77777777" w:rsidR="00974364" w:rsidRPr="002410C9" w:rsidRDefault="00A31A81">
            <w:pPr>
              <w:pStyle w:val="Contenutotabella"/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sz w:val="20"/>
                <w:szCs w:val="20"/>
              </w:rPr>
              <w:t>Riduzione superiore del 20% nel caso di lavoratore dipendente</w:t>
            </w:r>
          </w:p>
        </w:tc>
        <w:tc>
          <w:tcPr>
            <w:tcW w:w="4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E65DF3" w14:textId="77777777" w:rsidR="00974364" w:rsidRPr="002410C9" w:rsidRDefault="00A31A81">
            <w:pPr>
              <w:pStyle w:val="Contenutotabella"/>
              <w:jc w:val="center"/>
              <w:rPr>
                <w:rFonts w:ascii="Candara Light" w:hAnsi="Candara Light"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sz w:val="20"/>
                <w:szCs w:val="20"/>
              </w:rPr>
              <w:t>1</w:t>
            </w:r>
          </w:p>
        </w:tc>
      </w:tr>
      <w:tr w:rsidR="00A31A81" w:rsidRPr="002410C9" w14:paraId="2905794A" w14:textId="77777777" w:rsidTr="002410C9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05A0BD" w14:textId="77777777" w:rsidR="00974364" w:rsidRPr="002410C9" w:rsidRDefault="00974364">
            <w:pPr>
              <w:pStyle w:val="Contenutotabella"/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F44C33" w14:textId="77777777" w:rsidR="00974364" w:rsidRPr="002410C9" w:rsidRDefault="00974364">
            <w:pPr>
              <w:pStyle w:val="Contenutotabella"/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</w:p>
        </w:tc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1C1CB1" w14:textId="77777777" w:rsidR="00974364" w:rsidRPr="002410C9" w:rsidRDefault="00A31A81">
            <w:pPr>
              <w:pStyle w:val="Contenutotabella"/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sz w:val="20"/>
                <w:szCs w:val="20"/>
              </w:rPr>
              <w:t>Cessazione nel caso di lavoratore dipendente</w:t>
            </w:r>
          </w:p>
        </w:tc>
        <w:tc>
          <w:tcPr>
            <w:tcW w:w="4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8575CF" w14:textId="77777777" w:rsidR="00974364" w:rsidRPr="002410C9" w:rsidRDefault="00A31A81">
            <w:pPr>
              <w:pStyle w:val="Contenutotabella"/>
              <w:jc w:val="center"/>
              <w:rPr>
                <w:rFonts w:ascii="Candara Light" w:hAnsi="Candara Light"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sz w:val="20"/>
                <w:szCs w:val="20"/>
              </w:rPr>
              <w:t>2</w:t>
            </w:r>
          </w:p>
        </w:tc>
      </w:tr>
      <w:tr w:rsidR="00A31A81" w:rsidRPr="002410C9" w14:paraId="694749BB" w14:textId="77777777" w:rsidTr="002410C9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0AE5B9" w14:textId="77777777" w:rsidR="00974364" w:rsidRPr="002410C9" w:rsidRDefault="00974364">
            <w:pPr>
              <w:pStyle w:val="Contenutotabella"/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1BBBE2" w14:textId="77777777" w:rsidR="00974364" w:rsidRPr="002410C9" w:rsidRDefault="00974364">
            <w:pPr>
              <w:pStyle w:val="Contenutotabella"/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</w:p>
        </w:tc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38021" w14:textId="77777777" w:rsidR="00974364" w:rsidRPr="002410C9" w:rsidRDefault="00A31A81">
            <w:pPr>
              <w:pStyle w:val="Contenutotabella"/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sz w:val="20"/>
                <w:szCs w:val="20"/>
              </w:rPr>
              <w:t>Cessazione o riduzione superiore del 20% nel caso di lavoratore autonomo o con contratto di collaborazione</w:t>
            </w:r>
          </w:p>
        </w:tc>
        <w:tc>
          <w:tcPr>
            <w:tcW w:w="4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574036" w14:textId="77777777" w:rsidR="00974364" w:rsidRPr="002410C9" w:rsidRDefault="00A31A81">
            <w:pPr>
              <w:pStyle w:val="Contenutotabella"/>
              <w:jc w:val="center"/>
              <w:rPr>
                <w:rFonts w:ascii="Candara Light" w:hAnsi="Candara Light"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sz w:val="20"/>
                <w:szCs w:val="20"/>
              </w:rPr>
              <w:t>2</w:t>
            </w:r>
          </w:p>
        </w:tc>
      </w:tr>
      <w:tr w:rsidR="00A31A81" w:rsidRPr="002410C9" w14:paraId="73B70328" w14:textId="77777777" w:rsidTr="002410C9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E47D59" w14:textId="77777777" w:rsidR="00974364" w:rsidRPr="002410C9" w:rsidRDefault="00974364">
            <w:pPr>
              <w:pStyle w:val="Contenutotabella"/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A9A72F" w14:textId="77777777" w:rsidR="00974364" w:rsidRPr="002410C9" w:rsidRDefault="00974364">
            <w:pPr>
              <w:pStyle w:val="Contenutotabella"/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</w:p>
        </w:tc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F869F" w14:textId="4969C825" w:rsidR="00974364" w:rsidRPr="002410C9" w:rsidRDefault="00A31A81">
            <w:pPr>
              <w:pStyle w:val="Contenutotabella"/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sz w:val="20"/>
                <w:szCs w:val="20"/>
              </w:rPr>
              <w:t>Lavoratori con contratti a termine o in cerca di lavoro</w:t>
            </w:r>
          </w:p>
        </w:tc>
        <w:tc>
          <w:tcPr>
            <w:tcW w:w="4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5C65B8" w14:textId="77777777" w:rsidR="00974364" w:rsidRPr="002410C9" w:rsidRDefault="00A31A81">
            <w:pPr>
              <w:pStyle w:val="Contenutotabella"/>
              <w:jc w:val="center"/>
              <w:rPr>
                <w:rFonts w:ascii="Candara Light" w:hAnsi="Candara Light"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sz w:val="20"/>
                <w:szCs w:val="20"/>
              </w:rPr>
              <w:t>2</w:t>
            </w:r>
          </w:p>
        </w:tc>
      </w:tr>
      <w:tr w:rsidR="00A31A81" w:rsidRPr="002410C9" w14:paraId="6F7A55CE" w14:textId="77777777" w:rsidTr="002410C9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010207" w14:textId="77777777" w:rsidR="00974364" w:rsidRPr="002410C9" w:rsidRDefault="00A31A81">
            <w:pPr>
              <w:pStyle w:val="Contenutotabella"/>
              <w:jc w:val="both"/>
              <w:rPr>
                <w:rFonts w:ascii="Candara Light" w:hAnsi="Candara Light" w:cs="Calibri Light"/>
                <w:b/>
                <w:bCs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b/>
                <w:bCs/>
                <w:sz w:val="20"/>
                <w:szCs w:val="20"/>
              </w:rPr>
              <w:t>Sezione 2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B7AF5D" w14:textId="77777777" w:rsidR="00974364" w:rsidRPr="002410C9" w:rsidRDefault="00A31A81">
            <w:pPr>
              <w:pStyle w:val="Contenutotabella"/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b/>
                <w:bCs/>
                <w:sz w:val="20"/>
                <w:szCs w:val="20"/>
              </w:rPr>
              <w:t>Fonte di reddito prima del 01.02.2020</w:t>
            </w:r>
          </w:p>
        </w:tc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CF8769" w14:textId="77777777" w:rsidR="00974364" w:rsidRPr="002410C9" w:rsidRDefault="00974364">
            <w:pPr>
              <w:pStyle w:val="Contenutotabella"/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8A8E1A" w14:textId="77777777" w:rsidR="00974364" w:rsidRPr="002410C9" w:rsidRDefault="00974364">
            <w:pPr>
              <w:pStyle w:val="Contenutotabella"/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</w:p>
        </w:tc>
      </w:tr>
      <w:tr w:rsidR="00A31A81" w:rsidRPr="002410C9" w14:paraId="66F4AA22" w14:textId="77777777" w:rsidTr="002410C9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3AC249" w14:textId="77777777" w:rsidR="00974364" w:rsidRPr="002410C9" w:rsidRDefault="00974364">
            <w:pPr>
              <w:pStyle w:val="Contenutotabella"/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3C4D80" w14:textId="77777777" w:rsidR="00974364" w:rsidRPr="002410C9" w:rsidRDefault="00974364">
            <w:pPr>
              <w:pStyle w:val="Contenutotabella"/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</w:p>
        </w:tc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75FF50" w14:textId="77777777" w:rsidR="00974364" w:rsidRPr="002410C9" w:rsidRDefault="00A31A81">
            <w:pPr>
              <w:pStyle w:val="Contenutotabella"/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sz w:val="20"/>
                <w:szCs w:val="20"/>
              </w:rPr>
              <w:t>Nucleo con un solo percettore di reddito</w:t>
            </w:r>
          </w:p>
        </w:tc>
        <w:tc>
          <w:tcPr>
            <w:tcW w:w="4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D09BC6" w14:textId="77777777" w:rsidR="00974364" w:rsidRPr="002410C9" w:rsidRDefault="00A31A81">
            <w:pPr>
              <w:pStyle w:val="Contenutotabella"/>
              <w:jc w:val="center"/>
              <w:rPr>
                <w:rFonts w:ascii="Candara Light" w:hAnsi="Candara Light"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sz w:val="20"/>
                <w:szCs w:val="20"/>
              </w:rPr>
              <w:t>2</w:t>
            </w:r>
          </w:p>
        </w:tc>
      </w:tr>
      <w:tr w:rsidR="002410C9" w:rsidRPr="002410C9" w14:paraId="31E0E59F" w14:textId="77777777" w:rsidTr="002410C9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2FC4D3" w14:textId="77777777" w:rsidR="002410C9" w:rsidRPr="002410C9" w:rsidRDefault="002410C9">
            <w:pPr>
              <w:pStyle w:val="Contenutotabella"/>
              <w:jc w:val="both"/>
              <w:rPr>
                <w:rFonts w:ascii="Candara Light" w:hAnsi="Candara Light" w:cs="Calibri Light"/>
                <w:b/>
                <w:bCs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b/>
                <w:bCs/>
                <w:sz w:val="20"/>
                <w:szCs w:val="20"/>
              </w:rPr>
              <w:t>Sezione 3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9EB0C3" w14:textId="77777777" w:rsidR="002410C9" w:rsidRPr="002410C9" w:rsidRDefault="002410C9">
            <w:pPr>
              <w:pStyle w:val="Contenutotabella"/>
              <w:jc w:val="both"/>
              <w:rPr>
                <w:rFonts w:ascii="Candara Light" w:hAnsi="Candara Light" w:cs="Calibri Light"/>
                <w:b/>
                <w:bCs/>
                <w:i/>
                <w:iCs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b/>
                <w:bCs/>
                <w:sz w:val="20"/>
                <w:szCs w:val="20"/>
              </w:rPr>
              <w:t>Caratteristiche del nucleo familiare</w:t>
            </w:r>
          </w:p>
        </w:tc>
        <w:tc>
          <w:tcPr>
            <w:tcW w:w="522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729592" w14:textId="082B5C25" w:rsidR="002410C9" w:rsidRPr="002410C9" w:rsidRDefault="002410C9">
            <w:pPr>
              <w:pStyle w:val="Contenutotabella"/>
              <w:jc w:val="center"/>
              <w:rPr>
                <w:rFonts w:ascii="Candara Light" w:hAnsi="Candara Light" w:cs="Calibri Light"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b/>
                <w:bCs/>
                <w:i/>
                <w:iCs/>
                <w:sz w:val="20"/>
                <w:szCs w:val="20"/>
              </w:rPr>
              <w:t>I punteggi di questa sezione sono eventualmente cumulabili</w:t>
            </w:r>
          </w:p>
        </w:tc>
      </w:tr>
      <w:tr w:rsidR="00A31A81" w:rsidRPr="002410C9" w14:paraId="03E279F7" w14:textId="77777777" w:rsidTr="002410C9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D5C79A" w14:textId="77777777" w:rsidR="00974364" w:rsidRPr="002410C9" w:rsidRDefault="00974364">
            <w:pPr>
              <w:pStyle w:val="Contenutotabella"/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571351" w14:textId="77777777" w:rsidR="00974364" w:rsidRPr="002410C9" w:rsidRDefault="00974364">
            <w:pPr>
              <w:pStyle w:val="Contenutotabella"/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</w:p>
        </w:tc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8D095A" w14:textId="77777777" w:rsidR="00974364" w:rsidRPr="002410C9" w:rsidRDefault="00A31A81">
            <w:pPr>
              <w:pStyle w:val="Contenutotabella"/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sz w:val="20"/>
                <w:szCs w:val="20"/>
              </w:rPr>
              <w:t>n. componenti del nucleo familiare uguale a 1</w:t>
            </w:r>
          </w:p>
        </w:tc>
        <w:tc>
          <w:tcPr>
            <w:tcW w:w="4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ACB682" w14:textId="77777777" w:rsidR="00974364" w:rsidRPr="002410C9" w:rsidRDefault="00A31A81">
            <w:pPr>
              <w:pStyle w:val="Contenutotabella"/>
              <w:jc w:val="center"/>
              <w:rPr>
                <w:rFonts w:ascii="Candara Light" w:hAnsi="Candara Light"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sz w:val="20"/>
                <w:szCs w:val="20"/>
              </w:rPr>
              <w:t>1</w:t>
            </w:r>
          </w:p>
        </w:tc>
      </w:tr>
      <w:tr w:rsidR="00A31A81" w:rsidRPr="002410C9" w14:paraId="4DCF0323" w14:textId="77777777" w:rsidTr="002410C9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6D98F4" w14:textId="77777777" w:rsidR="00974364" w:rsidRPr="002410C9" w:rsidRDefault="00974364">
            <w:pPr>
              <w:pStyle w:val="Contenutotabella"/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918029" w14:textId="77777777" w:rsidR="00974364" w:rsidRPr="002410C9" w:rsidRDefault="00974364">
            <w:pPr>
              <w:pStyle w:val="Contenutotabella"/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</w:p>
        </w:tc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EE9597" w14:textId="77777777" w:rsidR="00974364" w:rsidRPr="002410C9" w:rsidRDefault="00A31A81">
            <w:pPr>
              <w:pStyle w:val="Contenutotabella"/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sz w:val="20"/>
                <w:szCs w:val="20"/>
              </w:rPr>
              <w:t>n. componenti del nucleo familiare compreso tra 2 e 4</w:t>
            </w:r>
          </w:p>
        </w:tc>
        <w:tc>
          <w:tcPr>
            <w:tcW w:w="4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ED7C86" w14:textId="77777777" w:rsidR="00974364" w:rsidRPr="002410C9" w:rsidRDefault="00A31A81">
            <w:pPr>
              <w:pStyle w:val="Contenutotabella"/>
              <w:jc w:val="center"/>
              <w:rPr>
                <w:rFonts w:ascii="Candara Light" w:hAnsi="Candara Light"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sz w:val="20"/>
                <w:szCs w:val="20"/>
              </w:rPr>
              <w:t>2</w:t>
            </w:r>
          </w:p>
        </w:tc>
      </w:tr>
      <w:tr w:rsidR="00A31A81" w:rsidRPr="002410C9" w14:paraId="77499C5F" w14:textId="77777777" w:rsidTr="002410C9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B8231E" w14:textId="77777777" w:rsidR="00974364" w:rsidRPr="002410C9" w:rsidRDefault="00974364">
            <w:pPr>
              <w:pStyle w:val="Contenutotabella"/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2801BA" w14:textId="77777777" w:rsidR="00974364" w:rsidRPr="002410C9" w:rsidRDefault="00974364">
            <w:pPr>
              <w:pStyle w:val="Contenutotabella"/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</w:p>
        </w:tc>
        <w:tc>
          <w:tcPr>
            <w:tcW w:w="4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D70F84" w14:textId="77777777" w:rsidR="00974364" w:rsidRPr="002410C9" w:rsidRDefault="00A31A81">
            <w:pPr>
              <w:pStyle w:val="Contenutotabella"/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sz w:val="20"/>
                <w:szCs w:val="20"/>
              </w:rPr>
              <w:t>n. componenti del nucleo familiare maggiore di 4</w:t>
            </w:r>
          </w:p>
        </w:tc>
        <w:tc>
          <w:tcPr>
            <w:tcW w:w="4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7B17B6" w14:textId="77777777" w:rsidR="00974364" w:rsidRPr="002410C9" w:rsidRDefault="00A31A81">
            <w:pPr>
              <w:pStyle w:val="Contenutotabella"/>
              <w:jc w:val="center"/>
              <w:rPr>
                <w:rFonts w:ascii="Candara Light" w:hAnsi="Candara Light"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sz w:val="20"/>
                <w:szCs w:val="20"/>
              </w:rPr>
              <w:t>3</w:t>
            </w:r>
          </w:p>
        </w:tc>
      </w:tr>
      <w:tr w:rsidR="00A31A81" w:rsidRPr="002410C9" w14:paraId="364A6DAB" w14:textId="77777777" w:rsidTr="002410C9">
        <w:tc>
          <w:tcPr>
            <w:tcW w:w="9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E00E112" w14:textId="77777777" w:rsidR="00974364" w:rsidRPr="002410C9" w:rsidRDefault="00974364">
            <w:pPr>
              <w:pStyle w:val="Contenutotabella"/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</w:p>
        </w:tc>
        <w:tc>
          <w:tcPr>
            <w:tcW w:w="346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2C7536B" w14:textId="77777777" w:rsidR="00974364" w:rsidRPr="002410C9" w:rsidRDefault="00974364">
            <w:pPr>
              <w:pStyle w:val="Contenutotabella"/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</w:p>
        </w:tc>
        <w:tc>
          <w:tcPr>
            <w:tcW w:w="47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3D80E95" w14:textId="77777777" w:rsidR="00974364" w:rsidRPr="002410C9" w:rsidRDefault="00A31A81">
            <w:pPr>
              <w:pStyle w:val="Contenutotabella"/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sz w:val="20"/>
                <w:szCs w:val="20"/>
              </w:rPr>
              <w:t xml:space="preserve">Nucleo monogenitoriale – un genitore con figlio/a </w:t>
            </w:r>
            <w:proofErr w:type="spellStart"/>
            <w:r w:rsidRPr="002410C9">
              <w:rPr>
                <w:rFonts w:ascii="Candara Light" w:hAnsi="Candara Light" w:cs="Calibri Light"/>
                <w:sz w:val="20"/>
                <w:szCs w:val="20"/>
              </w:rPr>
              <w:t>a</w:t>
            </w:r>
            <w:proofErr w:type="spellEnd"/>
            <w:r w:rsidRPr="002410C9">
              <w:rPr>
                <w:rFonts w:ascii="Candara Light" w:hAnsi="Candara Light" w:cs="Calibri Light"/>
                <w:sz w:val="20"/>
                <w:szCs w:val="20"/>
              </w:rPr>
              <w:t xml:space="preserve"> carico</w:t>
            </w:r>
          </w:p>
        </w:tc>
        <w:tc>
          <w:tcPr>
            <w:tcW w:w="4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2B43462" w14:textId="77777777" w:rsidR="00974364" w:rsidRPr="002410C9" w:rsidRDefault="00A31A81">
            <w:pPr>
              <w:pStyle w:val="Contenutotabella"/>
              <w:jc w:val="center"/>
              <w:rPr>
                <w:rFonts w:ascii="Candara Light" w:hAnsi="Candara Light"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sz w:val="20"/>
                <w:szCs w:val="20"/>
              </w:rPr>
              <w:t>3</w:t>
            </w:r>
          </w:p>
        </w:tc>
      </w:tr>
      <w:tr w:rsidR="00A31A81" w:rsidRPr="002410C9" w14:paraId="35A30B57" w14:textId="77777777" w:rsidTr="002410C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F955" w14:textId="77777777" w:rsidR="00974364" w:rsidRPr="002410C9" w:rsidRDefault="00A31A81">
            <w:pPr>
              <w:pStyle w:val="Contenutotabella"/>
              <w:jc w:val="both"/>
              <w:rPr>
                <w:rFonts w:ascii="Candara Light" w:hAnsi="Candara Light" w:cs="Calibri Light"/>
                <w:b/>
                <w:bCs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b/>
                <w:bCs/>
                <w:sz w:val="20"/>
                <w:szCs w:val="20"/>
              </w:rPr>
              <w:lastRenderedPageBreak/>
              <w:t>Sezione 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2546" w14:textId="77777777" w:rsidR="00974364" w:rsidRPr="002410C9" w:rsidRDefault="00A31A81">
            <w:pPr>
              <w:pStyle w:val="Contenutotabella"/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b/>
                <w:bCs/>
                <w:sz w:val="20"/>
                <w:szCs w:val="20"/>
              </w:rPr>
              <w:t>Numero di persone con invalidità superiore a 66% all'interno del nucleo familiare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9976B" w14:textId="77777777" w:rsidR="00974364" w:rsidRPr="002410C9" w:rsidRDefault="00974364">
            <w:pPr>
              <w:pStyle w:val="Contenutotabella"/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A50E" w14:textId="77777777" w:rsidR="00974364" w:rsidRPr="002410C9" w:rsidRDefault="00974364">
            <w:pPr>
              <w:pStyle w:val="Contenutotabella"/>
              <w:jc w:val="center"/>
              <w:rPr>
                <w:rFonts w:ascii="Candara Light" w:hAnsi="Candara Light" w:cs="Calibri Light"/>
                <w:sz w:val="20"/>
                <w:szCs w:val="20"/>
              </w:rPr>
            </w:pPr>
          </w:p>
        </w:tc>
      </w:tr>
      <w:tr w:rsidR="00A31A81" w:rsidRPr="002410C9" w14:paraId="05623372" w14:textId="77777777" w:rsidTr="002410C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C8D2" w14:textId="77777777" w:rsidR="00974364" w:rsidRPr="002410C9" w:rsidRDefault="00974364">
            <w:pPr>
              <w:pStyle w:val="Contenutotabella"/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ED50" w14:textId="77777777" w:rsidR="00974364" w:rsidRPr="002410C9" w:rsidRDefault="00974364">
            <w:pPr>
              <w:pStyle w:val="Contenutotabella"/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0BC6" w14:textId="77777777" w:rsidR="00974364" w:rsidRPr="002410C9" w:rsidRDefault="00A31A81">
            <w:pPr>
              <w:pStyle w:val="Contenutotabella"/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sz w:val="20"/>
                <w:szCs w:val="20"/>
              </w:rPr>
              <w:t>1 persona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928E" w14:textId="77777777" w:rsidR="00974364" w:rsidRPr="002410C9" w:rsidRDefault="00A31A81">
            <w:pPr>
              <w:pStyle w:val="Contenutotabella"/>
              <w:jc w:val="center"/>
              <w:rPr>
                <w:rFonts w:ascii="Candara Light" w:hAnsi="Candara Light"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sz w:val="20"/>
                <w:szCs w:val="20"/>
              </w:rPr>
              <w:t>1</w:t>
            </w:r>
          </w:p>
        </w:tc>
      </w:tr>
      <w:tr w:rsidR="00A31A81" w:rsidRPr="002410C9" w14:paraId="64F62BE7" w14:textId="77777777" w:rsidTr="002410C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C586F" w14:textId="77777777" w:rsidR="00974364" w:rsidRPr="002410C9" w:rsidRDefault="00974364">
            <w:pPr>
              <w:pStyle w:val="Contenutotabella"/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60C2" w14:textId="77777777" w:rsidR="00974364" w:rsidRPr="002410C9" w:rsidRDefault="00974364">
            <w:pPr>
              <w:pStyle w:val="Contenutotabella"/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C26C" w14:textId="77777777" w:rsidR="00974364" w:rsidRPr="002410C9" w:rsidRDefault="00A31A81">
            <w:pPr>
              <w:pStyle w:val="Contenutotabella"/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sz w:val="20"/>
                <w:szCs w:val="20"/>
              </w:rPr>
              <w:t>Più di 1 persona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A22C" w14:textId="77777777" w:rsidR="00974364" w:rsidRPr="002410C9" w:rsidRDefault="00A31A81">
            <w:pPr>
              <w:pStyle w:val="Contenutotabella"/>
              <w:jc w:val="center"/>
              <w:rPr>
                <w:rFonts w:ascii="Candara Light" w:hAnsi="Candara Light"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sz w:val="20"/>
                <w:szCs w:val="20"/>
              </w:rPr>
              <w:t>2</w:t>
            </w:r>
          </w:p>
        </w:tc>
      </w:tr>
      <w:tr w:rsidR="00A31A81" w:rsidRPr="002410C9" w14:paraId="574DC533" w14:textId="77777777" w:rsidTr="002410C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266B" w14:textId="77777777" w:rsidR="00974364" w:rsidRPr="002410C9" w:rsidRDefault="00A31A81">
            <w:pPr>
              <w:pStyle w:val="Contenutotabella"/>
              <w:jc w:val="both"/>
              <w:rPr>
                <w:rFonts w:ascii="Candara Light" w:hAnsi="Candara Light" w:cs="Calibri Light"/>
                <w:b/>
                <w:bCs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b/>
                <w:bCs/>
                <w:sz w:val="20"/>
                <w:szCs w:val="20"/>
              </w:rPr>
              <w:t>Sezione 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A71F" w14:textId="5CEE613F" w:rsidR="00974364" w:rsidRPr="002410C9" w:rsidRDefault="00A31A81">
            <w:pPr>
              <w:pStyle w:val="Contenutotabella"/>
              <w:jc w:val="both"/>
              <w:rPr>
                <w:rFonts w:ascii="Candara Light" w:hAnsi="Candara Light" w:cs="Calibri Light"/>
                <w:b/>
                <w:bCs/>
                <w:i/>
                <w:iCs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b/>
                <w:bCs/>
                <w:sz w:val="20"/>
                <w:szCs w:val="20"/>
              </w:rPr>
              <w:t>Ricovero ospedaliero per sintomi COVID19   a sostegno del pagamento del canone di affitto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1858" w14:textId="77777777" w:rsidR="00974364" w:rsidRPr="002410C9" w:rsidRDefault="00A31A81">
            <w:pPr>
              <w:pStyle w:val="Contenutotabella"/>
              <w:jc w:val="center"/>
              <w:rPr>
                <w:rFonts w:ascii="Candara Light" w:hAnsi="Candara Light" w:cs="Calibri Light"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b/>
                <w:bCs/>
                <w:i/>
                <w:iCs/>
                <w:sz w:val="20"/>
                <w:szCs w:val="20"/>
              </w:rPr>
              <w:t>I punteggi di questa sezione sono eventualmente cumulabili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B7C4" w14:textId="77777777" w:rsidR="00974364" w:rsidRPr="002410C9" w:rsidRDefault="00974364">
            <w:pPr>
              <w:pStyle w:val="Contenutotabella"/>
              <w:jc w:val="center"/>
              <w:rPr>
                <w:rFonts w:ascii="Candara Light" w:hAnsi="Candara Light" w:cs="Calibri Light"/>
                <w:sz w:val="20"/>
                <w:szCs w:val="20"/>
              </w:rPr>
            </w:pPr>
          </w:p>
        </w:tc>
      </w:tr>
      <w:tr w:rsidR="00A31A81" w:rsidRPr="002410C9" w14:paraId="2E7A70A3" w14:textId="77777777" w:rsidTr="002410C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31E0D" w14:textId="77777777" w:rsidR="00974364" w:rsidRPr="002410C9" w:rsidRDefault="00974364">
            <w:pPr>
              <w:pStyle w:val="Contenutotabella"/>
              <w:jc w:val="both"/>
              <w:rPr>
                <w:rFonts w:ascii="Candara Light" w:hAnsi="Candara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C178" w14:textId="77777777" w:rsidR="00974364" w:rsidRPr="002410C9" w:rsidRDefault="00974364">
            <w:pPr>
              <w:pStyle w:val="Contenutotabella"/>
              <w:jc w:val="both"/>
              <w:rPr>
                <w:rFonts w:ascii="Candara Light" w:hAnsi="Candara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1640" w14:textId="77777777" w:rsidR="00974364" w:rsidRPr="002410C9" w:rsidRDefault="00A31A81">
            <w:pPr>
              <w:pStyle w:val="Contenutotabella"/>
              <w:rPr>
                <w:rFonts w:ascii="Candara Light" w:hAnsi="Candara Light" w:cs="Calibri Light"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sz w:val="20"/>
                <w:szCs w:val="20"/>
              </w:rPr>
              <w:t>Ricovero ospedaliero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6041" w14:textId="77777777" w:rsidR="00974364" w:rsidRPr="002410C9" w:rsidRDefault="00A31A81">
            <w:pPr>
              <w:pStyle w:val="Contenutotabella"/>
              <w:jc w:val="center"/>
              <w:rPr>
                <w:rFonts w:ascii="Candara Light" w:hAnsi="Candara Light"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sz w:val="20"/>
                <w:szCs w:val="20"/>
              </w:rPr>
              <w:t>2</w:t>
            </w:r>
          </w:p>
        </w:tc>
      </w:tr>
      <w:tr w:rsidR="00A31A81" w:rsidRPr="002410C9" w14:paraId="3CF6D2C8" w14:textId="77777777" w:rsidTr="002410C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DA95" w14:textId="77777777" w:rsidR="00974364" w:rsidRPr="002410C9" w:rsidRDefault="00974364">
            <w:pPr>
              <w:pStyle w:val="Contenutotabella"/>
              <w:jc w:val="both"/>
              <w:rPr>
                <w:rFonts w:ascii="Candara Light" w:hAnsi="Candara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56E6" w14:textId="77777777" w:rsidR="00974364" w:rsidRPr="002410C9" w:rsidRDefault="00974364">
            <w:pPr>
              <w:pStyle w:val="Contenutotabella"/>
              <w:jc w:val="both"/>
              <w:rPr>
                <w:rFonts w:ascii="Candara Light" w:hAnsi="Candara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AE6B" w14:textId="77777777" w:rsidR="00974364" w:rsidRPr="002410C9" w:rsidRDefault="00A31A81">
            <w:pPr>
              <w:pStyle w:val="Contenutotabella"/>
              <w:rPr>
                <w:rFonts w:ascii="Candara Light" w:hAnsi="Candara Light" w:cs="Calibri Light"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sz w:val="20"/>
                <w:szCs w:val="20"/>
              </w:rPr>
              <w:t>Decesso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F1E7" w14:textId="77777777" w:rsidR="00974364" w:rsidRPr="002410C9" w:rsidRDefault="00A31A81">
            <w:pPr>
              <w:pStyle w:val="Contenutotabella"/>
              <w:jc w:val="center"/>
              <w:rPr>
                <w:rFonts w:ascii="Candara Light" w:hAnsi="Candara Light"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sz w:val="20"/>
                <w:szCs w:val="20"/>
              </w:rPr>
              <w:t>4</w:t>
            </w:r>
          </w:p>
        </w:tc>
      </w:tr>
      <w:tr w:rsidR="00A31A81" w:rsidRPr="002410C9" w14:paraId="10F58203" w14:textId="77777777" w:rsidTr="002410C9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0E68" w14:textId="77777777" w:rsidR="00974364" w:rsidRPr="002410C9" w:rsidRDefault="00A31A81">
            <w:pPr>
              <w:pStyle w:val="Contenutotabella"/>
              <w:jc w:val="both"/>
              <w:rPr>
                <w:rFonts w:ascii="Candara Light" w:hAnsi="Candara Light" w:cs="Calibri Light"/>
                <w:b/>
                <w:bCs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b/>
                <w:bCs/>
                <w:sz w:val="20"/>
                <w:szCs w:val="20"/>
              </w:rPr>
              <w:t>Sezione 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29E20" w14:textId="77777777" w:rsidR="00974364" w:rsidRPr="002410C9" w:rsidRDefault="00A31A81">
            <w:pPr>
              <w:pStyle w:val="Contenutotabella"/>
              <w:jc w:val="both"/>
              <w:rPr>
                <w:rFonts w:ascii="Candara Light" w:hAnsi="Candara Light" w:cs="Calibri Light"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b/>
                <w:bCs/>
                <w:sz w:val="20"/>
                <w:szCs w:val="20"/>
              </w:rPr>
              <w:t>Altri contributi relativi all'emergenza COVID</w:t>
            </w:r>
            <w:proofErr w:type="gramStart"/>
            <w:r w:rsidRPr="002410C9">
              <w:rPr>
                <w:rFonts w:ascii="Candara Light" w:hAnsi="Candara Light" w:cs="Calibri Light"/>
                <w:b/>
                <w:bCs/>
                <w:sz w:val="20"/>
                <w:szCs w:val="20"/>
              </w:rPr>
              <w:t>19  a</w:t>
            </w:r>
            <w:proofErr w:type="gramEnd"/>
            <w:r w:rsidRPr="002410C9">
              <w:rPr>
                <w:rFonts w:ascii="Candara Light" w:hAnsi="Candara Light" w:cs="Calibri Light"/>
                <w:b/>
                <w:bCs/>
                <w:sz w:val="20"/>
                <w:szCs w:val="20"/>
              </w:rPr>
              <w:t xml:space="preserve"> sostegno del pagamento del canone di affitto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EC24" w14:textId="17913EE3" w:rsidR="00974364" w:rsidRPr="002410C9" w:rsidRDefault="00A31A81">
            <w:pPr>
              <w:pStyle w:val="Contenutotabella"/>
              <w:rPr>
                <w:rFonts w:ascii="Candara Light" w:hAnsi="Candara Light" w:cs="Calibri Light"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sz w:val="20"/>
                <w:szCs w:val="20"/>
              </w:rPr>
              <w:t>Assenza di altri contributi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1BF6" w14:textId="77777777" w:rsidR="00974364" w:rsidRPr="002410C9" w:rsidRDefault="00A31A81">
            <w:pPr>
              <w:pStyle w:val="Contenutotabella"/>
              <w:jc w:val="center"/>
              <w:rPr>
                <w:rFonts w:ascii="Candara Light" w:hAnsi="Candara Light"/>
                <w:sz w:val="20"/>
                <w:szCs w:val="20"/>
              </w:rPr>
            </w:pPr>
            <w:r w:rsidRPr="002410C9">
              <w:rPr>
                <w:rFonts w:ascii="Candara Light" w:hAnsi="Candara Light" w:cs="Calibri Light"/>
                <w:sz w:val="20"/>
                <w:szCs w:val="20"/>
              </w:rPr>
              <w:t>4</w:t>
            </w:r>
          </w:p>
        </w:tc>
      </w:tr>
    </w:tbl>
    <w:p w14:paraId="3589782B" w14:textId="77777777" w:rsidR="00974364" w:rsidRPr="00A31A81" w:rsidRDefault="00974364">
      <w:pPr>
        <w:ind w:hanging="360"/>
        <w:jc w:val="both"/>
        <w:rPr>
          <w:rFonts w:ascii="Calibri Light" w:hAnsi="Calibri Light" w:cs="Calibri Light"/>
          <w:sz w:val="22"/>
          <w:szCs w:val="22"/>
        </w:rPr>
      </w:pPr>
    </w:p>
    <w:p w14:paraId="75D3E39B" w14:textId="74075E7B" w:rsidR="00974364" w:rsidRPr="002410C9" w:rsidRDefault="0015234F">
      <w:pPr>
        <w:ind w:hanging="360"/>
        <w:jc w:val="both"/>
        <w:rPr>
          <w:rFonts w:ascii="Candara Light" w:hAnsi="Candara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 w:rsidR="00A31A81" w:rsidRPr="002410C9">
        <w:rPr>
          <w:rFonts w:ascii="Candara Light" w:hAnsi="Candara Light" w:cs="Calibri Light"/>
          <w:sz w:val="22"/>
          <w:szCs w:val="22"/>
        </w:rPr>
        <w:t>A seguito dell'assegnazione del punteggio verrà stilata una graduatoria dei richiedenti. Azienda Sociale Cremonese trasmetterà la graduatoria dei beneficiari ammessi ad ogni Comune interessato.</w:t>
      </w:r>
    </w:p>
    <w:p w14:paraId="5CCFB747" w14:textId="77777777" w:rsidR="00974364" w:rsidRPr="002410C9" w:rsidRDefault="00974364">
      <w:pPr>
        <w:ind w:hanging="360"/>
        <w:jc w:val="both"/>
        <w:rPr>
          <w:rFonts w:ascii="Candara Light" w:hAnsi="Candara Light" w:cs="Calibri Light"/>
          <w:sz w:val="22"/>
          <w:szCs w:val="22"/>
        </w:rPr>
      </w:pPr>
    </w:p>
    <w:p w14:paraId="27B7164E" w14:textId="59C088AC" w:rsidR="00974364" w:rsidRPr="002410C9" w:rsidRDefault="0015234F">
      <w:pPr>
        <w:ind w:hanging="360"/>
        <w:jc w:val="both"/>
        <w:rPr>
          <w:rFonts w:ascii="Candara Light" w:hAnsi="Candara Light" w:cs="Calibri Light"/>
          <w:b/>
          <w:bCs/>
          <w:sz w:val="22"/>
          <w:szCs w:val="22"/>
        </w:rPr>
      </w:pPr>
      <w:r w:rsidRPr="002410C9">
        <w:rPr>
          <w:rFonts w:ascii="Candara Light" w:hAnsi="Candara Light" w:cs="Calibri Light"/>
          <w:sz w:val="22"/>
          <w:szCs w:val="22"/>
        </w:rPr>
        <w:tab/>
      </w:r>
      <w:r w:rsidR="00A31A81" w:rsidRPr="002410C9">
        <w:rPr>
          <w:rFonts w:ascii="Candara Light" w:hAnsi="Candara Light" w:cs="Calibri Light"/>
          <w:sz w:val="22"/>
          <w:szCs w:val="22"/>
        </w:rPr>
        <w:t xml:space="preserve">L'erogazione del contributo al proprietario verrà effettuata da Azienda Sociale Cremonese </w:t>
      </w:r>
      <w:r w:rsidR="00A31A81" w:rsidRPr="002410C9">
        <w:rPr>
          <w:rFonts w:ascii="Candara Light" w:hAnsi="Candara Light" w:cs="Calibri Light"/>
          <w:b/>
          <w:bCs/>
          <w:sz w:val="22"/>
          <w:szCs w:val="22"/>
        </w:rPr>
        <w:t xml:space="preserve">entro 45 giorni dalla data di valutazione della domanda. </w:t>
      </w:r>
    </w:p>
    <w:p w14:paraId="35DF7D50" w14:textId="77777777" w:rsidR="00974364" w:rsidRPr="00A31A81" w:rsidRDefault="00974364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59D72AC5" w14:textId="77777777" w:rsidR="00974364" w:rsidRPr="00A31A81" w:rsidRDefault="00974364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2E90B710" w14:textId="77777777" w:rsidR="00974364" w:rsidRPr="002410C9" w:rsidRDefault="00A31A81">
      <w:pPr>
        <w:jc w:val="both"/>
        <w:rPr>
          <w:rFonts w:ascii="Candara Light" w:hAnsi="Candara Light" w:cs="Calibri Light"/>
          <w:sz w:val="22"/>
          <w:szCs w:val="22"/>
        </w:rPr>
      </w:pPr>
      <w:r w:rsidRPr="002410C9">
        <w:rPr>
          <w:rFonts w:ascii="Candara Light" w:hAnsi="Candara Light" w:cs="Calibri Light"/>
          <w:b/>
          <w:bCs/>
          <w:sz w:val="22"/>
          <w:szCs w:val="22"/>
        </w:rPr>
        <w:t>TEMPI DI ATTUAZIONE</w:t>
      </w:r>
    </w:p>
    <w:p w14:paraId="00CB9F15" w14:textId="77777777" w:rsidR="00974364" w:rsidRPr="002410C9" w:rsidRDefault="00974364">
      <w:pPr>
        <w:jc w:val="both"/>
        <w:rPr>
          <w:rFonts w:ascii="Candara Light" w:hAnsi="Candara Light" w:cs="Calibri Light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A31A81" w:rsidRPr="002410C9" w14:paraId="71EC19BE" w14:textId="77777777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299EF" w14:textId="77777777" w:rsidR="00974364" w:rsidRPr="002410C9" w:rsidRDefault="00A31A81">
            <w:pPr>
              <w:pStyle w:val="Contenutotabella"/>
              <w:rPr>
                <w:rFonts w:ascii="Candara Light" w:hAnsi="Candara Light" w:cs="Calibri Light"/>
                <w:b/>
                <w:bCs/>
                <w:sz w:val="22"/>
                <w:szCs w:val="22"/>
              </w:rPr>
            </w:pPr>
            <w:r w:rsidRPr="002410C9">
              <w:rPr>
                <w:rFonts w:ascii="Candara Light" w:hAnsi="Candara Light" w:cs="Calibri Light"/>
                <w:sz w:val="22"/>
                <w:szCs w:val="22"/>
              </w:rPr>
              <w:t>Presentazione della domanda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F82D3B" w14:textId="5094B035" w:rsidR="00974364" w:rsidRPr="002410C9" w:rsidRDefault="00A31A81">
            <w:pPr>
              <w:pStyle w:val="Contenutotabella"/>
              <w:jc w:val="center"/>
              <w:rPr>
                <w:rFonts w:ascii="Candara Light" w:hAnsi="Candara Light"/>
              </w:rPr>
            </w:pPr>
            <w:r w:rsidRPr="002410C9">
              <w:rPr>
                <w:rFonts w:ascii="Candara Light" w:hAnsi="Candara Light" w:cs="Calibri Light"/>
                <w:b/>
                <w:bCs/>
                <w:sz w:val="22"/>
                <w:szCs w:val="22"/>
              </w:rPr>
              <w:t xml:space="preserve">Fino al 30 </w:t>
            </w:r>
            <w:r w:rsidR="002410C9">
              <w:rPr>
                <w:rFonts w:ascii="Candara Light" w:hAnsi="Candara Light" w:cs="Calibri Light"/>
                <w:b/>
                <w:bCs/>
                <w:sz w:val="22"/>
                <w:szCs w:val="22"/>
              </w:rPr>
              <w:t>APRILE 2022</w:t>
            </w:r>
          </w:p>
        </w:tc>
      </w:tr>
      <w:tr w:rsidR="00A31A81" w:rsidRPr="002410C9" w14:paraId="69735BA2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A4865D" w14:textId="79281549" w:rsidR="00974364" w:rsidRPr="002410C9" w:rsidRDefault="00A31A81">
            <w:pPr>
              <w:pStyle w:val="Contenutotabella"/>
              <w:jc w:val="both"/>
              <w:rPr>
                <w:rFonts w:ascii="Candara Light" w:hAnsi="Candara Light" w:cs="Calibri Light"/>
                <w:b/>
                <w:bCs/>
                <w:sz w:val="22"/>
                <w:szCs w:val="22"/>
              </w:rPr>
            </w:pPr>
            <w:r w:rsidRPr="002410C9">
              <w:rPr>
                <w:rFonts w:ascii="Candara Light" w:hAnsi="Candara Light" w:cs="Calibri Light"/>
                <w:sz w:val="22"/>
                <w:szCs w:val="22"/>
              </w:rPr>
              <w:t xml:space="preserve">Termine per il Servizio Sociale Territoriale per l'inoltro delle domande ad ASC e per eventuale integrazione documentale (dichiarazione </w:t>
            </w:r>
            <w:proofErr w:type="spellStart"/>
            <w:r w:rsidRPr="002410C9">
              <w:rPr>
                <w:rFonts w:ascii="Candara Light" w:hAnsi="Candara Light" w:cs="Calibri Light"/>
                <w:sz w:val="22"/>
                <w:szCs w:val="22"/>
              </w:rPr>
              <w:t>isee</w:t>
            </w:r>
            <w:proofErr w:type="spellEnd"/>
            <w:r w:rsidRPr="002410C9">
              <w:rPr>
                <w:rFonts w:ascii="Candara Light" w:hAnsi="Candara Light" w:cs="Calibri Light"/>
                <w:sz w:val="22"/>
                <w:szCs w:val="22"/>
              </w:rPr>
              <w:t xml:space="preserve">, </w:t>
            </w:r>
            <w:proofErr w:type="gramStart"/>
            <w:r w:rsidRPr="002410C9">
              <w:rPr>
                <w:rFonts w:ascii="Candara Light" w:hAnsi="Candara Light" w:cs="Calibri Light"/>
                <w:sz w:val="22"/>
                <w:szCs w:val="22"/>
              </w:rPr>
              <w:t>ecc...</w:t>
            </w:r>
            <w:proofErr w:type="gramEnd"/>
            <w:r w:rsidRPr="002410C9">
              <w:rPr>
                <w:rFonts w:ascii="Candara Light" w:hAnsi="Candara Light" w:cs="Calibri Light"/>
                <w:sz w:val="22"/>
                <w:szCs w:val="22"/>
              </w:rPr>
              <w:t>)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C3467A" w14:textId="4DFC2237" w:rsidR="00974364" w:rsidRPr="002410C9" w:rsidRDefault="00A31A81">
            <w:pPr>
              <w:pStyle w:val="Contenutotabella"/>
              <w:jc w:val="center"/>
              <w:rPr>
                <w:rFonts w:ascii="Candara Light" w:hAnsi="Candara Light"/>
              </w:rPr>
            </w:pPr>
            <w:r w:rsidRPr="002410C9">
              <w:rPr>
                <w:rFonts w:ascii="Candara Light" w:hAnsi="Candara Light" w:cs="Calibri Light"/>
                <w:b/>
                <w:bCs/>
                <w:sz w:val="22"/>
                <w:szCs w:val="22"/>
              </w:rPr>
              <w:t xml:space="preserve">Entro </w:t>
            </w:r>
            <w:r w:rsidR="002410C9">
              <w:rPr>
                <w:rFonts w:ascii="Candara Light" w:hAnsi="Candara Light" w:cs="Calibri Light"/>
                <w:b/>
                <w:bCs/>
                <w:sz w:val="22"/>
                <w:szCs w:val="22"/>
              </w:rPr>
              <w:t>APRILE 2022</w:t>
            </w:r>
          </w:p>
        </w:tc>
      </w:tr>
      <w:tr w:rsidR="00A31A81" w:rsidRPr="002410C9" w14:paraId="63E27643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F413A" w14:textId="77777777" w:rsidR="00974364" w:rsidRPr="002410C9" w:rsidRDefault="00A31A81">
            <w:pPr>
              <w:pStyle w:val="Contenutotabella"/>
              <w:jc w:val="both"/>
              <w:rPr>
                <w:rFonts w:ascii="Candara Light" w:hAnsi="Candara Light" w:cs="Calibri Light"/>
                <w:b/>
                <w:bCs/>
                <w:sz w:val="22"/>
                <w:szCs w:val="22"/>
              </w:rPr>
            </w:pPr>
            <w:r w:rsidRPr="002410C9">
              <w:rPr>
                <w:rFonts w:ascii="Candara Light" w:hAnsi="Candara Light" w:cs="Calibri Light"/>
                <w:sz w:val="22"/>
                <w:szCs w:val="22"/>
              </w:rPr>
              <w:t>Trasmissione esiti graduatoria ai Comuni di residenza dei richiedenti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C60CB6" w14:textId="65D5FDDB" w:rsidR="00974364" w:rsidRPr="002410C9" w:rsidRDefault="00A31A81">
            <w:pPr>
              <w:pStyle w:val="Contenutotabella"/>
              <w:jc w:val="center"/>
              <w:rPr>
                <w:rFonts w:ascii="Candara Light" w:hAnsi="Candara Light"/>
              </w:rPr>
            </w:pPr>
            <w:r w:rsidRPr="002410C9">
              <w:rPr>
                <w:rFonts w:ascii="Candara Light" w:hAnsi="Candara Light" w:cs="Calibri Light"/>
                <w:b/>
                <w:bCs/>
                <w:sz w:val="22"/>
                <w:szCs w:val="22"/>
              </w:rPr>
              <w:t xml:space="preserve">Entro </w:t>
            </w:r>
            <w:r w:rsidR="002410C9">
              <w:rPr>
                <w:rFonts w:ascii="Candara Light" w:hAnsi="Candara Light" w:cs="Calibri Light"/>
                <w:b/>
                <w:bCs/>
                <w:sz w:val="22"/>
                <w:szCs w:val="22"/>
              </w:rPr>
              <w:t>MAGGIO 2022</w:t>
            </w:r>
          </w:p>
        </w:tc>
      </w:tr>
      <w:tr w:rsidR="00A31A81" w:rsidRPr="002410C9" w14:paraId="66B83FFA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DFC182" w14:textId="77777777" w:rsidR="00974364" w:rsidRPr="002410C9" w:rsidRDefault="00A31A81">
            <w:pPr>
              <w:pStyle w:val="Contenutotabella"/>
              <w:jc w:val="both"/>
              <w:rPr>
                <w:rFonts w:ascii="Candara Light" w:hAnsi="Candara Light" w:cs="Calibri Light"/>
                <w:b/>
                <w:bCs/>
                <w:sz w:val="22"/>
                <w:szCs w:val="22"/>
              </w:rPr>
            </w:pPr>
            <w:r w:rsidRPr="002410C9">
              <w:rPr>
                <w:rFonts w:ascii="Candara Light" w:hAnsi="Candara Light" w:cs="Calibri Light"/>
                <w:sz w:val="22"/>
                <w:szCs w:val="22"/>
              </w:rPr>
              <w:t xml:space="preserve">Erogazione del contributo al proprietario 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43434E" w14:textId="77777777" w:rsidR="00974364" w:rsidRDefault="00A31A81">
            <w:pPr>
              <w:pStyle w:val="Contenutotabella"/>
              <w:jc w:val="center"/>
              <w:rPr>
                <w:rFonts w:ascii="Candara Light" w:hAnsi="Candara Light" w:cs="Calibri Light"/>
                <w:b/>
                <w:bCs/>
                <w:sz w:val="22"/>
                <w:szCs w:val="22"/>
              </w:rPr>
            </w:pPr>
            <w:r w:rsidRPr="002410C9">
              <w:rPr>
                <w:rFonts w:ascii="Candara Light" w:hAnsi="Candara Light" w:cs="Calibri Light"/>
                <w:b/>
                <w:bCs/>
                <w:sz w:val="22"/>
                <w:szCs w:val="22"/>
              </w:rPr>
              <w:t>Entro 45 giorni dalla valutazione della domanda</w:t>
            </w:r>
          </w:p>
          <w:p w14:paraId="000F518D" w14:textId="5D78A448" w:rsidR="002410C9" w:rsidRPr="002410C9" w:rsidRDefault="002410C9">
            <w:pPr>
              <w:pStyle w:val="Contenutotabella"/>
              <w:jc w:val="center"/>
              <w:rPr>
                <w:rFonts w:ascii="Candara Light" w:hAnsi="Candara Light"/>
              </w:rPr>
            </w:pPr>
          </w:p>
        </w:tc>
      </w:tr>
    </w:tbl>
    <w:p w14:paraId="457B3BAC" w14:textId="77777777" w:rsidR="00974364" w:rsidRPr="00A31A81" w:rsidRDefault="00974364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23AD06EF" w14:textId="77777777" w:rsidR="00974364" w:rsidRPr="00A31A81" w:rsidRDefault="00974364">
      <w:pPr>
        <w:jc w:val="both"/>
        <w:rPr>
          <w:rFonts w:ascii="Calibri Light" w:hAnsi="Calibri Light" w:cs="Calibri Light"/>
          <w:shd w:val="clear" w:color="auto" w:fill="FFFF00"/>
        </w:rPr>
      </w:pPr>
    </w:p>
    <w:p w14:paraId="3FEFC34F" w14:textId="77777777" w:rsidR="00974364" w:rsidRPr="00A31A81" w:rsidRDefault="00974364">
      <w:pPr>
        <w:jc w:val="both"/>
        <w:rPr>
          <w:rFonts w:ascii="Calibri Light" w:hAnsi="Calibri Light" w:cs="Calibri Light"/>
          <w:b/>
          <w:bCs/>
        </w:rPr>
      </w:pPr>
    </w:p>
    <w:p w14:paraId="6C248849" w14:textId="77777777" w:rsidR="00974364" w:rsidRPr="00A31A81" w:rsidRDefault="00974364">
      <w:pPr>
        <w:rPr>
          <w:rFonts w:hint="eastAsia"/>
        </w:rPr>
      </w:pPr>
    </w:p>
    <w:sectPr w:rsidR="00974364" w:rsidRPr="00A31A81">
      <w:headerReference w:type="default" r:id="rId17"/>
      <w:pgSz w:w="11906" w:h="16838"/>
      <w:pgMar w:top="3417" w:right="1134" w:bottom="1134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164D4" w14:textId="77777777" w:rsidR="00974364" w:rsidRDefault="00A31A81">
      <w:pPr>
        <w:rPr>
          <w:rFonts w:hint="eastAsia"/>
        </w:rPr>
      </w:pPr>
      <w:r>
        <w:separator/>
      </w:r>
    </w:p>
  </w:endnote>
  <w:endnote w:type="continuationSeparator" w:id="0">
    <w:p w14:paraId="4C5FA2F5" w14:textId="77777777" w:rsidR="00974364" w:rsidRDefault="00A31A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D4983" w14:textId="77777777" w:rsidR="00974364" w:rsidRDefault="00A31A81">
      <w:pPr>
        <w:rPr>
          <w:rFonts w:hint="eastAsia"/>
        </w:rPr>
      </w:pPr>
      <w:r>
        <w:separator/>
      </w:r>
    </w:p>
  </w:footnote>
  <w:footnote w:type="continuationSeparator" w:id="0">
    <w:p w14:paraId="4C80D353" w14:textId="77777777" w:rsidR="00974364" w:rsidRDefault="00A31A8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9D28" w14:textId="77777777" w:rsidR="0060472E" w:rsidRDefault="00A31A81">
    <w:pPr>
      <w:pStyle w:val="Intestazione"/>
      <w:rPr>
        <w:rFonts w:hint="eastAsia"/>
        <w:b/>
        <w:color w:val="171717"/>
        <w:sz w:val="20"/>
      </w:rPr>
    </w:pPr>
    <w:r>
      <w:rPr>
        <w:noProof/>
      </w:rPr>
      <w:drawing>
        <wp:inline distT="0" distB="0" distL="0" distR="0" wp14:anchorId="0084313A" wp14:editId="286F214D">
          <wp:extent cx="2047875" cy="87757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77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5234F">
      <w:rPr>
        <w:b/>
        <w:color w:val="171717"/>
        <w:sz w:val="20"/>
      </w:rPr>
      <w:tab/>
    </w:r>
    <w:r w:rsidR="0015234F">
      <w:rPr>
        <w:b/>
        <w:color w:val="171717"/>
        <w:sz w:val="20"/>
      </w:rPr>
      <w:tab/>
    </w:r>
  </w:p>
  <w:p w14:paraId="47726FD0" w14:textId="4807C5F4" w:rsidR="00974364" w:rsidRDefault="0060472E">
    <w:pPr>
      <w:pStyle w:val="Intestazione"/>
      <w:rPr>
        <w:rFonts w:hint="eastAsia"/>
        <w:b/>
        <w:sz w:val="18"/>
      </w:rPr>
    </w:pPr>
    <w:r>
      <w:rPr>
        <w:b/>
        <w:color w:val="171717"/>
        <w:sz w:val="20"/>
      </w:rPr>
      <w:tab/>
    </w:r>
    <w:r>
      <w:rPr>
        <w:b/>
        <w:color w:val="171717"/>
        <w:sz w:val="20"/>
      </w:rPr>
      <w:tab/>
    </w:r>
    <w:r w:rsidR="00A31A81">
      <w:rPr>
        <w:b/>
        <w:color w:val="171717"/>
        <w:sz w:val="20"/>
      </w:rPr>
      <w:t>AZIENDA SOCIALE CREMONESE</w:t>
    </w:r>
  </w:p>
  <w:p w14:paraId="0C385A81" w14:textId="77777777" w:rsidR="00974364" w:rsidRDefault="00A31A81">
    <w:pPr>
      <w:pStyle w:val="Intestazione"/>
      <w:jc w:val="right"/>
      <w:rPr>
        <w:rFonts w:hint="eastAsia"/>
        <w:b/>
        <w:sz w:val="18"/>
      </w:rPr>
    </w:pPr>
    <w:r>
      <w:rPr>
        <w:b/>
        <w:sz w:val="18"/>
      </w:rPr>
      <w:t>Servizi Welfare Territoriale</w:t>
    </w:r>
  </w:p>
  <w:p w14:paraId="68F4B577" w14:textId="77777777" w:rsidR="00974364" w:rsidRDefault="00A31A81">
    <w:pPr>
      <w:pStyle w:val="Intestazione"/>
      <w:jc w:val="right"/>
      <w:rPr>
        <w:rFonts w:hint="eastAsia"/>
        <w:b/>
        <w:sz w:val="18"/>
      </w:rPr>
    </w:pPr>
    <w:r>
      <w:rPr>
        <w:b/>
        <w:sz w:val="18"/>
      </w:rPr>
      <w:t>Ambito Sociale Territoriale Cremonese</w:t>
    </w:r>
  </w:p>
  <w:p w14:paraId="0EE295B0" w14:textId="77777777" w:rsidR="00974364" w:rsidRDefault="00A31A81">
    <w:pPr>
      <w:pStyle w:val="Intestazione"/>
      <w:jc w:val="right"/>
      <w:rPr>
        <w:rFonts w:hint="eastAsia"/>
      </w:rPr>
    </w:pPr>
    <w:r>
      <w:rPr>
        <w:b/>
        <w:sz w:val="18"/>
      </w:rPr>
      <w:t>Cremona – via S Antonio del Fuoco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104152A"/>
    <w:multiLevelType w:val="hybridMultilevel"/>
    <w:tmpl w:val="340AE7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4211E"/>
    <w:multiLevelType w:val="multilevel"/>
    <w:tmpl w:val="7A3E3478"/>
    <w:lvl w:ilvl="0">
      <w:numFmt w:val="bullet"/>
      <w:lvlText w:val=""/>
      <w:lvlJc w:val="left"/>
      <w:pPr>
        <w:ind w:left="284" w:hanging="284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0D400BAC"/>
    <w:multiLevelType w:val="hybridMultilevel"/>
    <w:tmpl w:val="0714E4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E4F84"/>
    <w:multiLevelType w:val="hybridMultilevel"/>
    <w:tmpl w:val="0AA84D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286595"/>
    <w:multiLevelType w:val="hybridMultilevel"/>
    <w:tmpl w:val="A7AE26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A6AFB"/>
    <w:multiLevelType w:val="hybridMultilevel"/>
    <w:tmpl w:val="030C6374"/>
    <w:lvl w:ilvl="0" w:tplc="EE525F92">
      <w:start w:val="89"/>
      <w:numFmt w:val="bullet"/>
      <w:lvlText w:val="-"/>
      <w:lvlJc w:val="left"/>
      <w:pPr>
        <w:ind w:left="720" w:hanging="436"/>
      </w:pPr>
      <w:rPr>
        <w:rFonts w:ascii="Candara Light" w:eastAsia="NSimSun" w:hAnsi="Candara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11F56"/>
    <w:multiLevelType w:val="hybridMultilevel"/>
    <w:tmpl w:val="4E6037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368E5"/>
    <w:multiLevelType w:val="hybridMultilevel"/>
    <w:tmpl w:val="14E051C6"/>
    <w:lvl w:ilvl="0" w:tplc="5658C910">
      <w:start w:val="1"/>
      <w:numFmt w:val="bullet"/>
      <w:lvlText w:val=""/>
      <w:lvlJc w:val="left"/>
      <w:pPr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A146A"/>
    <w:multiLevelType w:val="hybridMultilevel"/>
    <w:tmpl w:val="C1E29C7C"/>
    <w:lvl w:ilvl="0" w:tplc="5658C910">
      <w:start w:val="1"/>
      <w:numFmt w:val="bullet"/>
      <w:lvlText w:val=""/>
      <w:lvlJc w:val="left"/>
      <w:pPr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C638C"/>
    <w:multiLevelType w:val="multilevel"/>
    <w:tmpl w:val="B53E7D2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5"/>
  </w:num>
  <w:num w:numId="11">
    <w:abstractNumId w:val="16"/>
  </w:num>
  <w:num w:numId="12">
    <w:abstractNumId w:val="11"/>
  </w:num>
  <w:num w:numId="13">
    <w:abstractNumId w:val="14"/>
  </w:num>
  <w:num w:numId="14">
    <w:abstractNumId w:val="8"/>
  </w:num>
  <w:num w:numId="15">
    <w:abstractNumId w:val="10"/>
  </w:num>
  <w:num w:numId="16">
    <w:abstractNumId w:val="13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81"/>
    <w:rsid w:val="0015234F"/>
    <w:rsid w:val="002410C9"/>
    <w:rsid w:val="00372A9B"/>
    <w:rsid w:val="004A2A71"/>
    <w:rsid w:val="0060472E"/>
    <w:rsid w:val="007B2CA3"/>
    <w:rsid w:val="00802E96"/>
    <w:rsid w:val="00885020"/>
    <w:rsid w:val="008F707D"/>
    <w:rsid w:val="009671AF"/>
    <w:rsid w:val="00974364"/>
    <w:rsid w:val="009A29B6"/>
    <w:rsid w:val="00A31A81"/>
    <w:rsid w:val="00B246C3"/>
    <w:rsid w:val="00C91AF0"/>
    <w:rsid w:val="00FD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2B38763F"/>
  <w15:chartTrackingRefBased/>
  <w15:docId w15:val="{E13F7B67-D59D-4670-8A77-86B2DCD9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link w:val="Titolo3Carattere"/>
    <w:uiPriority w:val="9"/>
    <w:qFormat/>
    <w:rsid w:val="00C91AF0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3">
    <w:name w:val="WW8Num4z3"/>
  </w:style>
  <w:style w:type="character" w:customStyle="1" w:styleId="WW8Num5z0">
    <w:name w:val="WW8Num5z0"/>
    <w:rPr>
      <w:rFonts w:ascii="Calibri Light" w:hAnsi="Calibri Light" w:cs="Calibri Ligh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  <w:shd w:val="clear" w:color="auto" w:fill="FFFF00"/>
    </w:rPr>
  </w:style>
  <w:style w:type="character" w:customStyle="1" w:styleId="WW8Num8z0">
    <w:name w:val="WW8Num8z0"/>
    <w:rPr>
      <w:rFonts w:ascii="Symbol" w:hAnsi="Symbol" w:cs="OpenSymbol"/>
      <w:shd w:val="clear" w:color="auto" w:fill="FFFF00"/>
    </w:rPr>
  </w:style>
  <w:style w:type="character" w:customStyle="1" w:styleId="WW8Num9z0">
    <w:name w:val="WW8Num9z0"/>
    <w:rPr>
      <w:rFonts w:ascii="Symbol" w:hAnsi="Symbol" w:cs="OpenSymbol"/>
      <w:shd w:val="clear" w:color="auto" w:fill="auto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Carpredefinitoparagrafo1">
    <w:name w:val="Car. predefinito paragrafo1"/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Courier New"/>
    </w:rPr>
  </w:style>
  <w:style w:type="character" w:customStyle="1" w:styleId="Caratteredinumerazione">
    <w:name w:val="Carattere di numerazione"/>
  </w:style>
  <w:style w:type="character" w:styleId="Collegamentoipertestuale">
    <w:name w:val="Hyperlink"/>
    <w:rPr>
      <w:color w:val="000080"/>
      <w:u w:val="single"/>
    </w:rPr>
  </w:style>
  <w:style w:type="character" w:customStyle="1" w:styleId="TestofumettoCarattere">
    <w:name w:val="Testo fumetto Carattere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character" w:customStyle="1" w:styleId="WWCharLFO11LVL1">
    <w:name w:val="WW_CharLFO11LVL1"/>
    <w:rPr>
      <w:rFonts w:ascii="Symbol" w:hAnsi="Symbol"/>
    </w:rPr>
  </w:style>
  <w:style w:type="character" w:customStyle="1" w:styleId="WWCharLFO11LVL2">
    <w:name w:val="WW_CharLFO11LVL2"/>
    <w:rPr>
      <w:rFonts w:ascii="Courier New" w:hAnsi="Courier New" w:cs="Courier New"/>
    </w:rPr>
  </w:style>
  <w:style w:type="character" w:customStyle="1" w:styleId="WWCharLFO11LVL3">
    <w:name w:val="WW_CharLFO11LVL3"/>
    <w:rPr>
      <w:rFonts w:ascii="Wingdings" w:hAnsi="Wingdings"/>
    </w:rPr>
  </w:style>
  <w:style w:type="character" w:customStyle="1" w:styleId="WWCharLFO11LVL4">
    <w:name w:val="WW_CharLFO11LVL4"/>
    <w:rPr>
      <w:rFonts w:ascii="Symbol" w:hAnsi="Symbol"/>
    </w:rPr>
  </w:style>
  <w:style w:type="character" w:customStyle="1" w:styleId="WWCharLFO11LVL5">
    <w:name w:val="WW_CharLFO11LVL5"/>
    <w:rPr>
      <w:rFonts w:ascii="Courier New" w:hAnsi="Courier New" w:cs="Courier New"/>
    </w:rPr>
  </w:style>
  <w:style w:type="character" w:customStyle="1" w:styleId="WWCharLFO11LVL6">
    <w:name w:val="WW_CharLFO11LVL6"/>
    <w:rPr>
      <w:rFonts w:ascii="Wingdings" w:hAnsi="Wingdings"/>
    </w:rPr>
  </w:style>
  <w:style w:type="character" w:customStyle="1" w:styleId="WWCharLFO11LVL7">
    <w:name w:val="WW_CharLFO11LVL7"/>
    <w:rPr>
      <w:rFonts w:ascii="Symbol" w:hAnsi="Symbol"/>
    </w:rPr>
  </w:style>
  <w:style w:type="character" w:customStyle="1" w:styleId="WWCharLFO11LVL8">
    <w:name w:val="WW_CharLFO11LVL8"/>
    <w:rPr>
      <w:rFonts w:ascii="Courier New" w:hAnsi="Courier New" w:cs="Courier New"/>
    </w:rPr>
  </w:style>
  <w:style w:type="character" w:customStyle="1" w:styleId="WWCharLFO11LVL9">
    <w:name w:val="WW_CharLFO11LVL9"/>
    <w:rPr>
      <w:rFonts w:ascii="Wingdings" w:hAnsi="Wingdings"/>
    </w:rPr>
  </w:style>
  <w:style w:type="character" w:customStyle="1" w:styleId="WWCharLFO8LVL1">
    <w:name w:val="WW_CharLFO8LVL1"/>
    <w:rPr>
      <w:rFonts w:ascii="OpenSymbol" w:eastAsia="OpenSymbol" w:hAnsi="OpenSymbol" w:cs="OpenSymbol"/>
    </w:rPr>
  </w:style>
  <w:style w:type="character" w:customStyle="1" w:styleId="WWCharLFO8LVL2">
    <w:name w:val="WW_CharLFO8LVL2"/>
    <w:rPr>
      <w:rFonts w:ascii="OpenSymbol" w:eastAsia="OpenSymbol" w:hAnsi="OpenSymbol" w:cs="OpenSymbol"/>
    </w:rPr>
  </w:style>
  <w:style w:type="character" w:customStyle="1" w:styleId="WWCharLFO8LVL3">
    <w:name w:val="WW_CharLFO8LVL3"/>
    <w:rPr>
      <w:rFonts w:ascii="OpenSymbol" w:eastAsia="OpenSymbol" w:hAnsi="OpenSymbol" w:cs="OpenSymbol"/>
    </w:rPr>
  </w:style>
  <w:style w:type="character" w:customStyle="1" w:styleId="WWCharLFO8LVL4">
    <w:name w:val="WW_CharLFO8LVL4"/>
    <w:rPr>
      <w:rFonts w:ascii="OpenSymbol" w:eastAsia="OpenSymbol" w:hAnsi="OpenSymbol" w:cs="OpenSymbol"/>
    </w:rPr>
  </w:style>
  <w:style w:type="character" w:customStyle="1" w:styleId="WWCharLFO8LVL5">
    <w:name w:val="WW_CharLFO8LVL5"/>
    <w:rPr>
      <w:rFonts w:ascii="OpenSymbol" w:eastAsia="OpenSymbol" w:hAnsi="OpenSymbol" w:cs="OpenSymbol"/>
    </w:rPr>
  </w:style>
  <w:style w:type="character" w:customStyle="1" w:styleId="WWCharLFO8LVL6">
    <w:name w:val="WW_CharLFO8LVL6"/>
    <w:rPr>
      <w:rFonts w:ascii="OpenSymbol" w:eastAsia="OpenSymbol" w:hAnsi="OpenSymbol" w:cs="OpenSymbol"/>
    </w:rPr>
  </w:style>
  <w:style w:type="character" w:customStyle="1" w:styleId="WWCharLFO8LVL7">
    <w:name w:val="WW_CharLFO8LVL7"/>
    <w:rPr>
      <w:rFonts w:ascii="OpenSymbol" w:eastAsia="OpenSymbol" w:hAnsi="OpenSymbol" w:cs="OpenSymbol"/>
    </w:rPr>
  </w:style>
  <w:style w:type="character" w:customStyle="1" w:styleId="WWCharLFO8LVL8">
    <w:name w:val="WW_CharLFO8LVL8"/>
    <w:rPr>
      <w:rFonts w:ascii="OpenSymbol" w:eastAsia="OpenSymbol" w:hAnsi="OpenSymbol" w:cs="OpenSymbol"/>
    </w:rPr>
  </w:style>
  <w:style w:type="character" w:customStyle="1" w:styleId="WWCharLFO8LVL9">
    <w:name w:val="WW_CharLFO8LVL9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sz w:val="24"/>
      <w:szCs w:val="24"/>
      <w:lang w:eastAsia="hi-IN" w:bidi="hi-IN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Segoe UI" w:hAnsi="Segoe UI" w:cs="Mangal"/>
      <w:sz w:val="18"/>
      <w:szCs w:val="16"/>
    </w:rPr>
  </w:style>
  <w:style w:type="paragraph" w:customStyle="1" w:styleId="Standard">
    <w:name w:val="Standard"/>
    <w:rsid w:val="00FD7E22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91AF0"/>
    <w:rPr>
      <w:b/>
      <w:bCs/>
      <w:sz w:val="27"/>
      <w:szCs w:val="27"/>
    </w:rPr>
  </w:style>
  <w:style w:type="paragraph" w:styleId="NormaleWeb">
    <w:name w:val="Normal (Web)"/>
    <w:basedOn w:val="Normale"/>
    <w:uiPriority w:val="99"/>
    <w:semiHidden/>
    <w:unhideWhenUsed/>
    <w:rsid w:val="00C91AF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C91AF0"/>
    <w:rPr>
      <w:b/>
      <w:bCs/>
    </w:rPr>
  </w:style>
  <w:style w:type="character" w:styleId="Enfasicorsivo">
    <w:name w:val="Emphasis"/>
    <w:basedOn w:val="Carpredefinitoparagrafo"/>
    <w:uiPriority w:val="20"/>
    <w:qFormat/>
    <w:rsid w:val="00C91AF0"/>
    <w:rPr>
      <w:i/>
      <w:iCs/>
    </w:rPr>
  </w:style>
  <w:style w:type="table" w:styleId="Grigliatabella">
    <w:name w:val="Table Grid"/>
    <w:basedOn w:val="Tabellanormale"/>
    <w:uiPriority w:val="39"/>
    <w:rsid w:val="00B246C3"/>
    <w:pPr>
      <w:widowControl w:val="0"/>
      <w:autoSpaceDN w:val="0"/>
      <w:textAlignment w:val="baseline"/>
    </w:pPr>
    <w:rPr>
      <w:rFonts w:eastAsia="Arial Unicode MS" w:cs="Tahoma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iendasocialecr.it/" TargetMode="External"/><Relationship Id="rId13" Type="http://schemas.openxmlformats.org/officeDocument/2006/relationships/hyperlink" Target="mailto:aziendasocialecr@pec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aziendasocialecr.it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v.abramo@aziendasocialecr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ocollo@aziendasocialecr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aziendasocialecr.it" TargetMode="External"/><Relationship Id="rId10" Type="http://schemas.openxmlformats.org/officeDocument/2006/relationships/hyperlink" Target="mailto:aziendasocialecr@pec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ziendasocialecr.it/" TargetMode="External"/><Relationship Id="rId14" Type="http://schemas.openxmlformats.org/officeDocument/2006/relationships/hyperlink" Target="mailto:protocollo@aziendasocialec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3066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ABRAMO</dc:creator>
  <cp:keywords/>
  <cp:lastModifiedBy>Valeria Abramo</cp:lastModifiedBy>
  <cp:revision>3</cp:revision>
  <cp:lastPrinted>2021-06-28T11:16:00Z</cp:lastPrinted>
  <dcterms:created xsi:type="dcterms:W3CDTF">2020-12-30T14:45:00Z</dcterms:created>
  <dcterms:modified xsi:type="dcterms:W3CDTF">2021-06-28T11:16:00Z</dcterms:modified>
</cp:coreProperties>
</file>